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9641" w14:textId="77777777" w:rsidR="00595E31" w:rsidRDefault="00595E31" w:rsidP="00595E31">
      <w:pPr>
        <w:pStyle w:val="Tytu"/>
        <w:jc w:val="left"/>
      </w:pPr>
    </w:p>
    <w:p w14:paraId="0A2813A8" w14:textId="09C0915F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 xml:space="preserve">UCHWAŁA Nr </w:t>
      </w:r>
      <w:r w:rsidR="00023DA4" w:rsidRPr="00023DA4">
        <w:rPr>
          <w:szCs w:val="24"/>
        </w:rPr>
        <w:t>III</w:t>
      </w:r>
      <w:r w:rsidRPr="00023DA4">
        <w:rPr>
          <w:szCs w:val="24"/>
        </w:rPr>
        <w:t>/…/202</w:t>
      </w:r>
      <w:r w:rsidR="00BE6EDB" w:rsidRPr="00023DA4">
        <w:rPr>
          <w:szCs w:val="24"/>
        </w:rPr>
        <w:t>6</w:t>
      </w:r>
    </w:p>
    <w:p w14:paraId="3E86D7EB" w14:textId="77777777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>RADY GMINY OSIELSKO</w:t>
      </w:r>
    </w:p>
    <w:p w14:paraId="56161B93" w14:textId="2364C69A" w:rsidR="00595E31" w:rsidRPr="00023DA4" w:rsidRDefault="00595E31" w:rsidP="00595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23DA4">
        <w:rPr>
          <w:rFonts w:ascii="Times New Roman" w:hAnsi="Times New Roman" w:cs="Times New Roman"/>
          <w:sz w:val="24"/>
          <w:szCs w:val="24"/>
        </w:rPr>
        <w:t xml:space="preserve">z dnia 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</w:t>
      </w:r>
      <w:r w:rsidR="00BE6EDB" w:rsidRPr="00023DA4">
        <w:rPr>
          <w:rFonts w:ascii="Times New Roman" w:hAnsi="Times New Roman" w:cs="Times New Roman"/>
          <w:sz w:val="24"/>
          <w:szCs w:val="24"/>
        </w:rPr>
        <w:t>24 marca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 </w:t>
      </w:r>
      <w:r w:rsidRPr="00023DA4">
        <w:rPr>
          <w:rFonts w:ascii="Times New Roman" w:hAnsi="Times New Roman" w:cs="Times New Roman"/>
          <w:sz w:val="24"/>
          <w:szCs w:val="24"/>
        </w:rPr>
        <w:t>202</w:t>
      </w:r>
      <w:r w:rsidR="00BE6EDB" w:rsidRPr="00023DA4">
        <w:rPr>
          <w:rFonts w:ascii="Times New Roman" w:hAnsi="Times New Roman" w:cs="Times New Roman"/>
          <w:sz w:val="24"/>
          <w:szCs w:val="24"/>
        </w:rPr>
        <w:t>6</w:t>
      </w:r>
      <w:r w:rsidRPr="00023DA4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37ABBA3" w14:textId="157AF432" w:rsidR="00595E31" w:rsidRPr="00023DA4" w:rsidRDefault="00595E31" w:rsidP="00BE6E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w  sprawie wyrażenia zgody na używanie herbu Gminy Osielsko</w:t>
      </w:r>
    </w:p>
    <w:p w14:paraId="526085D7" w14:textId="48879C10" w:rsidR="00595E31" w:rsidRPr="00023DA4" w:rsidRDefault="00595E31" w:rsidP="00023DA4">
      <w:pPr>
        <w:pStyle w:val="Tekstpodstawowy"/>
        <w:spacing w:line="276" w:lineRule="auto"/>
        <w:ind w:firstLine="708"/>
        <w:rPr>
          <w:szCs w:val="24"/>
        </w:rPr>
      </w:pPr>
      <w:r w:rsidRPr="00023DA4">
        <w:rPr>
          <w:szCs w:val="24"/>
        </w:rPr>
        <w:t xml:space="preserve">Na </w:t>
      </w:r>
      <w:r w:rsidR="002615A1" w:rsidRPr="00023DA4">
        <w:rPr>
          <w:szCs w:val="24"/>
        </w:rPr>
        <w:t xml:space="preserve"> podstawie art. 18 ust. 2 pkt. 13</w:t>
      </w:r>
      <w:r w:rsidR="00550288" w:rsidRPr="00023DA4">
        <w:rPr>
          <w:szCs w:val="24"/>
        </w:rPr>
        <w:t xml:space="preserve"> u</w:t>
      </w:r>
      <w:r w:rsidRPr="00023DA4">
        <w:rPr>
          <w:szCs w:val="24"/>
        </w:rPr>
        <w:t>stawy z dnia 8  marca  1990  rok</w:t>
      </w:r>
      <w:r w:rsidR="00A0509A" w:rsidRPr="00023DA4">
        <w:rPr>
          <w:szCs w:val="24"/>
        </w:rPr>
        <w:t xml:space="preserve">u           </w:t>
      </w:r>
      <w:r w:rsidR="00A0509A" w:rsidRPr="00023DA4">
        <w:rPr>
          <w:szCs w:val="24"/>
        </w:rPr>
        <w:br/>
        <w:t xml:space="preserve">o samorządzie </w:t>
      </w:r>
      <w:r w:rsidRPr="00023DA4">
        <w:rPr>
          <w:szCs w:val="24"/>
        </w:rPr>
        <w:t>gminnym (t.</w:t>
      </w:r>
      <w:r w:rsidR="00023DA4">
        <w:rPr>
          <w:szCs w:val="24"/>
        </w:rPr>
        <w:t xml:space="preserve"> </w:t>
      </w:r>
      <w:r w:rsidR="00DE7DBC" w:rsidRPr="00023DA4">
        <w:rPr>
          <w:szCs w:val="24"/>
        </w:rPr>
        <w:t>j.</w:t>
      </w:r>
      <w:r w:rsidRPr="00023DA4">
        <w:rPr>
          <w:szCs w:val="24"/>
        </w:rPr>
        <w:t xml:space="preserve"> Dz.U.</w:t>
      </w:r>
      <w:r w:rsidR="00647A79" w:rsidRPr="00023DA4">
        <w:rPr>
          <w:szCs w:val="24"/>
        </w:rPr>
        <w:t xml:space="preserve"> z 202</w:t>
      </w:r>
      <w:r w:rsidR="00BE6EDB" w:rsidRPr="00023DA4">
        <w:rPr>
          <w:szCs w:val="24"/>
        </w:rPr>
        <w:t>5</w:t>
      </w:r>
      <w:r w:rsidR="00647A79" w:rsidRPr="00023DA4">
        <w:rPr>
          <w:szCs w:val="24"/>
        </w:rPr>
        <w:t xml:space="preserve"> r., poz. </w:t>
      </w:r>
      <w:r w:rsidR="00BE6EDB" w:rsidRPr="00023DA4">
        <w:rPr>
          <w:szCs w:val="24"/>
        </w:rPr>
        <w:t>1153</w:t>
      </w:r>
      <w:r w:rsidR="00DE7DBC" w:rsidRPr="00023DA4">
        <w:rPr>
          <w:szCs w:val="24"/>
        </w:rPr>
        <w:t xml:space="preserve"> ze zm.) oraz §</w:t>
      </w:r>
      <w:r w:rsidR="00787C67" w:rsidRPr="00023DA4">
        <w:rPr>
          <w:szCs w:val="24"/>
        </w:rPr>
        <w:t xml:space="preserve">7 uchwały Nr VI/59/2002 </w:t>
      </w:r>
      <w:r w:rsidR="00550288" w:rsidRPr="00023DA4">
        <w:rPr>
          <w:szCs w:val="24"/>
        </w:rPr>
        <w:t xml:space="preserve"> Rady Gminy Osielsko </w:t>
      </w:r>
      <w:r w:rsidR="00787C67" w:rsidRPr="00023DA4">
        <w:rPr>
          <w:szCs w:val="24"/>
        </w:rPr>
        <w:t>z dnia 9 października 2002 roku w sprawie ustanowienia</w:t>
      </w:r>
      <w:r w:rsidRPr="00023DA4">
        <w:rPr>
          <w:szCs w:val="24"/>
        </w:rPr>
        <w:t xml:space="preserve"> </w:t>
      </w:r>
      <w:r w:rsidR="00787C67" w:rsidRPr="00023DA4">
        <w:rPr>
          <w:szCs w:val="24"/>
        </w:rPr>
        <w:t xml:space="preserve">herbu gminy oraz form i sposobu używania </w:t>
      </w:r>
      <w:r w:rsidRPr="00023DA4">
        <w:rPr>
          <w:szCs w:val="24"/>
        </w:rPr>
        <w:t>Rada Gminy Osielsko uchwala, co następuje:</w:t>
      </w:r>
    </w:p>
    <w:p w14:paraId="67C53BDA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2A156" w14:textId="390DF6E3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Wyraża się zgodę na używanie herbu Gminy Osielsko przez </w:t>
      </w: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Profesjonalną Akademię Piłkarską Osielsko Stowarzyszenie ul. Kolonijna 8, 86-031 Osielsko NIP: 5543034000, KRS:000111384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>, w związku z prowadzoną działalnością statutową, w szczególności poprzez umieszczanie herbu na strojach sportowych zawodników, materiałach promocyjnych</w:t>
      </w:r>
      <w:r w:rsidR="00AF7043" w:rsidRPr="00023DA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informacyjnych związanych z działalnością sportową i szkoleniową Akademii.</w:t>
      </w:r>
    </w:p>
    <w:p w14:paraId="5BC200C5" w14:textId="77777777" w:rsidR="00023DA4" w:rsidRDefault="00023DA4" w:rsidP="00023D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DE017D" w14:textId="14960EC9" w:rsidR="00BE6EDB" w:rsidRPr="00023DA4" w:rsidRDefault="00BE6EDB" w:rsidP="00023D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>Herb Gminy Osielsko może być używany wyłącznie w formie zgodnej ze wzorem określonym w uchwale Nr VI/59/2002 Rady Gminy Osielsko z dnia 9 października 2002 roku w sprawie ustanowienia herbu gminy oraz form i sposobu używania.</w:t>
      </w:r>
    </w:p>
    <w:p w14:paraId="7985A874" w14:textId="6BC19B83" w:rsidR="00BE6EDB" w:rsidRPr="00023DA4" w:rsidRDefault="00BE6EDB" w:rsidP="00023D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sz w:val="24"/>
          <w:szCs w:val="24"/>
        </w:rPr>
        <w:t>2.Używanie herbu nie może prowadzić do jego modyfikacji, zniekształcenia lub wykorzystywania w sposób naruszający powagę i dobre imię Gminy Osielsko.</w:t>
      </w:r>
    </w:p>
    <w:p w14:paraId="179C725D" w14:textId="7ABFABB3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sz w:val="24"/>
          <w:szCs w:val="24"/>
        </w:rPr>
        <w:t>3.Herb Gminy Osielsko powinien być używany z zachowaniem należytego szacunku oraz w sposób zapewniający jego właściwą ekspozycję i czytelność.</w:t>
      </w:r>
    </w:p>
    <w:p w14:paraId="67DC15F3" w14:textId="5DBF3A0E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sz w:val="24"/>
          <w:szCs w:val="24"/>
        </w:rPr>
        <w:t>4.Zgoda, o której mowa w § 1, nie uprawnia do wykorzystywania herbu w celach komercyjnych niezwiązanych z działalnością statutową Akademii.</w:t>
      </w:r>
    </w:p>
    <w:p w14:paraId="0C98E02B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30604" w14:textId="3CA477E8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3.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Wykonanie uchwały powierza się Wójtowi Gminy Osielsko.</w:t>
      </w:r>
    </w:p>
    <w:p w14:paraId="291ECAF0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4A68CD" w14:textId="5FDC7FC6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4.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Uchwała wchodzi w życie z dniem podjęcia i podlega ogłoszeniu w sposób zwyczajowo przyjęty.</w:t>
      </w:r>
    </w:p>
    <w:p w14:paraId="5914ECCC" w14:textId="77777777" w:rsidR="00595E31" w:rsidRPr="00023DA4" w:rsidRDefault="00595E31" w:rsidP="00023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0AD93" w14:textId="77777777" w:rsidR="00595E31" w:rsidRPr="00023DA4" w:rsidRDefault="00595E31" w:rsidP="0002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C67FB4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8F5B9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A650" w14:textId="441E12ED" w:rsidR="00595E31" w:rsidRPr="00023DA4" w:rsidRDefault="00595E31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Uzasadnieni</w:t>
      </w:r>
      <w:r w:rsidR="00023DA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9D0962F" w14:textId="3A7F6043" w:rsidR="00BE6EDB" w:rsidRPr="00023DA4" w:rsidRDefault="00BE6EDB" w:rsidP="00023DA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023DA4">
        <w:t xml:space="preserve">Do Urzędu Gminy Osielsko wpłynął wniosek </w:t>
      </w:r>
      <w:r w:rsidRPr="00023DA4">
        <w:rPr>
          <w:rStyle w:val="Pogrubienie"/>
          <w:b w:val="0"/>
          <w:bCs w:val="0"/>
        </w:rPr>
        <w:t>Profesjonalnej Akademii Piłkarskiej Osielsko Stowarzyszenie</w:t>
      </w:r>
      <w:r w:rsidRPr="00023DA4">
        <w:t xml:space="preserve"> o wyrażenie zgody na używanie herbu Gminy Osielsko w związku </w:t>
      </w:r>
      <w:r w:rsidR="00023DA4">
        <w:br/>
      </w:r>
      <w:r w:rsidRPr="00023DA4">
        <w:t>z prowadzoną działalnością sportową i szkoleniową.</w:t>
      </w:r>
    </w:p>
    <w:p w14:paraId="521E7F76" w14:textId="77777777" w:rsidR="00BE6EDB" w:rsidRPr="00023DA4" w:rsidRDefault="00BE6EDB" w:rsidP="00023DA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023DA4">
        <w:t xml:space="preserve">Zgodnie z art. 18 ust. 2 pkt 13 ustawy z dnia 8 marca 1990 r. o samorządzie gminnym, do wyłącznej właściwości rady gminy należy podejmowanie uchwał w sprawach herbu gminy, nazw ulic i placów publicznych oraz wznoszenia pomników. Szczegółowe zasady dotyczące używania herbu Gminy Osielsko określa uchwała Nr VI/59/2002 Rady Gminy Osielsko z dnia 9 października 2002 roku w sprawie ustanowienia herbu gminy oraz form i sposobu używania. </w:t>
      </w:r>
      <w:r w:rsidRPr="00023DA4">
        <w:lastRenderedPageBreak/>
        <w:t>Zgodnie z § 7 powyższej uchwały używanie herbu przez inne podmioty niż organy gminy wymaga zgody Rady Gminy.</w:t>
      </w:r>
    </w:p>
    <w:p w14:paraId="770CAB67" w14:textId="439CC9CC" w:rsidR="00BE6EDB" w:rsidRPr="00023DA4" w:rsidRDefault="00BE6EDB" w:rsidP="00023DA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023DA4">
        <w:t xml:space="preserve">Profesjonalna Akademia Piłkarska w Osielsku prowadzi działalność w zakresie szkolenia sportowego dzieci i młodzieży, organizacji zajęć treningowych, udziału </w:t>
      </w:r>
      <w:r w:rsidR="00023DA4">
        <w:br/>
      </w:r>
      <w:r w:rsidRPr="00023DA4">
        <w:t>w rozgrywkach sportowych oraz wydarzeniach promujących aktywność fizyczną. Działalność Akademii przyczynia się do rozwoju sportu na terenie Gminy Osielsko oraz integracji lokalnej społeczności.</w:t>
      </w:r>
    </w:p>
    <w:p w14:paraId="3C1890F2" w14:textId="70F680AE" w:rsidR="00BE6EDB" w:rsidRPr="00023DA4" w:rsidRDefault="00BE6EDB" w:rsidP="00023DA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023DA4">
        <w:t xml:space="preserve">Planowane wykorzystanie herbu Gminy Osielsko obejmuje w szczególności umieszczenie go na strojach sportowych zawodników, materiałach informacyjnych </w:t>
      </w:r>
      <w:r w:rsidR="00023DA4">
        <w:br/>
      </w:r>
      <w:r w:rsidRPr="00023DA4">
        <w:t>i promocyjnych oraz innych elementach związanych z działalnością sportową Akademii. Ekspozycja herbu podczas wydarzeń sportowych, turniejów oraz rozgrywek będzie stanowiła element promocji Gminy Osielsko.</w:t>
      </w:r>
    </w:p>
    <w:p w14:paraId="157D5794" w14:textId="77777777" w:rsidR="00BE6EDB" w:rsidRPr="00023DA4" w:rsidRDefault="00BE6EDB" w:rsidP="00023DA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023DA4">
        <w:t>Jednocześnie projekt uchwały wprowadza warunki używania herbu gminy, które zapewniają zachowanie jego właściwej formy, powagi i prestiżu. W szczególności wskazano obowiązek używania herbu zgodnie z jego oficjalnym wzorem oraz zakaz dokonywania jego modyfikacji lub wykorzystywania w sposób mogący naruszać dobre imię gminy.</w:t>
      </w:r>
    </w:p>
    <w:p w14:paraId="04957D12" w14:textId="77777777" w:rsidR="00BE6EDB" w:rsidRPr="00023DA4" w:rsidRDefault="00BE6EDB" w:rsidP="00023DA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023DA4">
        <w:t>Mając na uwadze powyższe, podjęcie niniejszej uchwały jest zasadne.</w:t>
      </w:r>
    </w:p>
    <w:p w14:paraId="3D57187A" w14:textId="77777777" w:rsidR="00B55910" w:rsidRDefault="00B55910" w:rsidP="00023DA4">
      <w:pPr>
        <w:spacing w:after="0"/>
        <w:jc w:val="both"/>
      </w:pPr>
    </w:p>
    <w:p w14:paraId="7146370C" w14:textId="77777777" w:rsidR="00B55910" w:rsidRDefault="00B55910" w:rsidP="00B55910">
      <w:pPr>
        <w:jc w:val="both"/>
      </w:pPr>
    </w:p>
    <w:p w14:paraId="71A36FC3" w14:textId="77777777" w:rsidR="00B55910" w:rsidRDefault="00B55910" w:rsidP="00B55910">
      <w:pPr>
        <w:jc w:val="both"/>
      </w:pPr>
    </w:p>
    <w:p w14:paraId="71AD2D54" w14:textId="77777777" w:rsidR="00B55910" w:rsidRDefault="00B55910" w:rsidP="00B55910">
      <w:pPr>
        <w:jc w:val="both"/>
      </w:pPr>
    </w:p>
    <w:p w14:paraId="6C53E9E6" w14:textId="77777777" w:rsidR="00B55910" w:rsidRDefault="00B55910" w:rsidP="00B55910">
      <w:pPr>
        <w:jc w:val="both"/>
      </w:pPr>
    </w:p>
    <w:p w14:paraId="5C165189" w14:textId="77777777" w:rsidR="00B55910" w:rsidRDefault="00B55910" w:rsidP="00B55910">
      <w:pPr>
        <w:jc w:val="both"/>
      </w:pPr>
    </w:p>
    <w:p w14:paraId="20C0AB10" w14:textId="77777777" w:rsidR="00B55910" w:rsidRDefault="00B55910" w:rsidP="00B55910">
      <w:pPr>
        <w:jc w:val="both"/>
      </w:pPr>
    </w:p>
    <w:sectPr w:rsidR="00B55910" w:rsidSect="0066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1CE"/>
    <w:multiLevelType w:val="hybridMultilevel"/>
    <w:tmpl w:val="4E14E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1E62"/>
    <w:multiLevelType w:val="multilevel"/>
    <w:tmpl w:val="7DE8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03942">
    <w:abstractNumId w:val="1"/>
  </w:num>
  <w:num w:numId="2" w16cid:durableId="17087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1"/>
    <w:rsid w:val="00023DA4"/>
    <w:rsid w:val="001621BA"/>
    <w:rsid w:val="00172E16"/>
    <w:rsid w:val="001F0E0E"/>
    <w:rsid w:val="001F6210"/>
    <w:rsid w:val="00252213"/>
    <w:rsid w:val="002615A1"/>
    <w:rsid w:val="00403503"/>
    <w:rsid w:val="004E199C"/>
    <w:rsid w:val="00524EA5"/>
    <w:rsid w:val="005317F7"/>
    <w:rsid w:val="00550288"/>
    <w:rsid w:val="00595E31"/>
    <w:rsid w:val="00607C2C"/>
    <w:rsid w:val="00647A79"/>
    <w:rsid w:val="006623F2"/>
    <w:rsid w:val="006C271A"/>
    <w:rsid w:val="00787C67"/>
    <w:rsid w:val="007F2554"/>
    <w:rsid w:val="008E14D5"/>
    <w:rsid w:val="00A0509A"/>
    <w:rsid w:val="00AF7043"/>
    <w:rsid w:val="00B038BC"/>
    <w:rsid w:val="00B55910"/>
    <w:rsid w:val="00BE6EDB"/>
    <w:rsid w:val="00DE7DBC"/>
    <w:rsid w:val="00E03AE4"/>
    <w:rsid w:val="00EA22C3"/>
    <w:rsid w:val="00ED61F3"/>
    <w:rsid w:val="00F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07B2"/>
  <w15:docId w15:val="{B1643FC9-725A-4892-AD07-7BFA6CC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3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E31"/>
    <w:rPr>
      <w:rFonts w:ascii="Times New Roman" w:eastAsia="Times New Roman" w:hAnsi="Times New Roman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595E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5E3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BE6E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E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mserwin</dc:creator>
  <cp:keywords/>
  <dc:description/>
  <cp:lastModifiedBy>Ściesińska Justyna</cp:lastModifiedBy>
  <cp:revision>6</cp:revision>
  <cp:lastPrinted>2026-03-09T09:58:00Z</cp:lastPrinted>
  <dcterms:created xsi:type="dcterms:W3CDTF">2026-03-09T09:59:00Z</dcterms:created>
  <dcterms:modified xsi:type="dcterms:W3CDTF">2026-03-18T12:52:00Z</dcterms:modified>
</cp:coreProperties>
</file>