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3F21" w14:textId="7FBDBB5B" w:rsidR="00D8134B" w:rsidRPr="00D764C1" w:rsidRDefault="00830C14" w:rsidP="00D813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D8134B" w:rsidRPr="00D764C1">
        <w:rPr>
          <w:rFonts w:ascii="Times New Roman" w:hAnsi="Times New Roman" w:cs="Times New Roman"/>
          <w:b/>
          <w:sz w:val="24"/>
          <w:szCs w:val="24"/>
        </w:rPr>
        <w:t>osiedzenie</w:t>
      </w:r>
    </w:p>
    <w:p w14:paraId="796DA875" w14:textId="7D8C2E49" w:rsidR="00D8134B" w:rsidRPr="00D764C1" w:rsidRDefault="00D8134B" w:rsidP="00D8134B">
      <w:pPr>
        <w:spacing w:after="0" w:line="240" w:lineRule="auto"/>
        <w:jc w:val="center"/>
        <w:rPr>
          <w:rFonts w:ascii="Times New Roman" w:hAnsi="Times New Roman" w:cs="Times New Roman"/>
          <w:b/>
          <w:sz w:val="24"/>
          <w:szCs w:val="24"/>
        </w:rPr>
      </w:pPr>
      <w:r w:rsidRPr="00D764C1">
        <w:rPr>
          <w:rFonts w:ascii="Times New Roman" w:hAnsi="Times New Roman" w:cs="Times New Roman"/>
          <w:b/>
          <w:sz w:val="24"/>
          <w:szCs w:val="24"/>
        </w:rPr>
        <w:t>Komisji ds. Rodziny</w:t>
      </w:r>
    </w:p>
    <w:p w14:paraId="7EE477AD" w14:textId="3F276C31" w:rsidR="00D8134B" w:rsidRPr="00D764C1" w:rsidRDefault="00D8134B" w:rsidP="00D8134B">
      <w:pPr>
        <w:spacing w:after="0" w:line="240" w:lineRule="auto"/>
        <w:jc w:val="center"/>
        <w:rPr>
          <w:rFonts w:ascii="Times New Roman" w:hAnsi="Times New Roman" w:cs="Times New Roman"/>
          <w:sz w:val="24"/>
          <w:szCs w:val="24"/>
        </w:rPr>
      </w:pPr>
      <w:r w:rsidRPr="00D764C1">
        <w:rPr>
          <w:rFonts w:ascii="Times New Roman" w:hAnsi="Times New Roman" w:cs="Times New Roman"/>
          <w:sz w:val="24"/>
          <w:szCs w:val="24"/>
        </w:rPr>
        <w:t xml:space="preserve">dnia </w:t>
      </w:r>
      <w:r w:rsidR="00EF3ABC">
        <w:rPr>
          <w:rFonts w:ascii="Times New Roman" w:hAnsi="Times New Roman" w:cs="Times New Roman"/>
          <w:sz w:val="24"/>
          <w:szCs w:val="24"/>
        </w:rPr>
        <w:t>21 kwietnia</w:t>
      </w:r>
      <w:r w:rsidRPr="00D764C1">
        <w:rPr>
          <w:rFonts w:ascii="Times New Roman" w:hAnsi="Times New Roman" w:cs="Times New Roman"/>
          <w:sz w:val="24"/>
          <w:szCs w:val="24"/>
        </w:rPr>
        <w:t xml:space="preserve">  2026 r.</w:t>
      </w:r>
    </w:p>
    <w:p w14:paraId="1DD02CB3" w14:textId="77777777" w:rsidR="00D8134B" w:rsidRPr="00D764C1" w:rsidRDefault="00D8134B" w:rsidP="00D8134B">
      <w:pPr>
        <w:spacing w:after="0" w:line="240" w:lineRule="auto"/>
        <w:jc w:val="center"/>
        <w:rPr>
          <w:rFonts w:ascii="Times New Roman" w:hAnsi="Times New Roman" w:cs="Times New Roman"/>
          <w:sz w:val="24"/>
          <w:szCs w:val="24"/>
        </w:rPr>
      </w:pPr>
      <w:r w:rsidRPr="00D764C1">
        <w:rPr>
          <w:rFonts w:ascii="Times New Roman" w:hAnsi="Times New Roman" w:cs="Times New Roman"/>
          <w:sz w:val="24"/>
          <w:szCs w:val="24"/>
        </w:rPr>
        <w:t>w sali sesyjnej Urzędu Gminy Osielsko</w:t>
      </w:r>
    </w:p>
    <w:p w14:paraId="564F8473" w14:textId="77777777" w:rsidR="00D8134B" w:rsidRPr="00D764C1" w:rsidRDefault="00D8134B" w:rsidP="00D8134B">
      <w:pPr>
        <w:spacing w:after="0" w:line="240" w:lineRule="auto"/>
        <w:jc w:val="center"/>
        <w:rPr>
          <w:rFonts w:ascii="Times New Roman" w:hAnsi="Times New Roman" w:cs="Times New Roman"/>
          <w:sz w:val="24"/>
          <w:szCs w:val="24"/>
        </w:rPr>
      </w:pPr>
      <w:r w:rsidRPr="00D764C1">
        <w:rPr>
          <w:rFonts w:ascii="Times New Roman" w:hAnsi="Times New Roman" w:cs="Times New Roman"/>
          <w:sz w:val="24"/>
          <w:szCs w:val="24"/>
        </w:rPr>
        <w:t>przy ul. Jana Pawła II 28</w:t>
      </w:r>
    </w:p>
    <w:p w14:paraId="43991D2C" w14:textId="77777777" w:rsidR="00D8134B" w:rsidRPr="00D764C1" w:rsidRDefault="00D8134B" w:rsidP="00D8134B">
      <w:pPr>
        <w:rPr>
          <w:rFonts w:ascii="Times New Roman" w:hAnsi="Times New Roman" w:cs="Times New Roman"/>
          <w:sz w:val="24"/>
          <w:szCs w:val="24"/>
        </w:rPr>
      </w:pPr>
    </w:p>
    <w:p w14:paraId="64010250" w14:textId="1080522A" w:rsidR="00D8134B" w:rsidRPr="0012492B" w:rsidRDefault="002A1183" w:rsidP="00D764C1">
      <w:pPr>
        <w:spacing w:after="0" w:line="240" w:lineRule="auto"/>
        <w:ind w:firstLine="708"/>
        <w:jc w:val="both"/>
        <w:rPr>
          <w:rFonts w:ascii="Times New Roman" w:hAnsi="Times New Roman" w:cs="Times New Roman"/>
          <w:sz w:val="24"/>
          <w:szCs w:val="24"/>
        </w:rPr>
      </w:pPr>
      <w:r w:rsidRPr="0012492B">
        <w:rPr>
          <w:rFonts w:ascii="Times New Roman" w:eastAsia="Times New Roman" w:hAnsi="Times New Roman" w:cs="Times New Roman"/>
          <w:sz w:val="24"/>
          <w:szCs w:val="24"/>
        </w:rPr>
        <w:t xml:space="preserve">Przewodniczący Komisji </w:t>
      </w:r>
      <w:r w:rsidR="00EF3ABC">
        <w:rPr>
          <w:rFonts w:ascii="Times New Roman" w:eastAsia="Times New Roman" w:hAnsi="Times New Roman" w:cs="Times New Roman"/>
          <w:sz w:val="24"/>
          <w:szCs w:val="24"/>
        </w:rPr>
        <w:t>Daniel Kossakowski</w:t>
      </w:r>
      <w:r w:rsidRPr="0012492B">
        <w:rPr>
          <w:rFonts w:ascii="Times New Roman" w:eastAsia="Times New Roman" w:hAnsi="Times New Roman" w:cs="Times New Roman"/>
          <w:sz w:val="24"/>
          <w:szCs w:val="24"/>
        </w:rPr>
        <w:t xml:space="preserve"> otwierając obrady poinformował, że n</w:t>
      </w:r>
      <w:r w:rsidR="00D8134B" w:rsidRPr="0012492B">
        <w:rPr>
          <w:rFonts w:ascii="Times New Roman" w:eastAsia="Times New Roman" w:hAnsi="Times New Roman" w:cs="Times New Roman"/>
          <w:sz w:val="24"/>
          <w:szCs w:val="24"/>
        </w:rPr>
        <w:t>agrania obrad są udostępnione w Biuletynie Informacji Publicznej i na stronie internetowej gminy</w:t>
      </w:r>
      <w:r w:rsidRPr="0012492B">
        <w:rPr>
          <w:rFonts w:ascii="Times New Roman" w:eastAsia="Times New Roman" w:hAnsi="Times New Roman" w:cs="Times New Roman"/>
          <w:sz w:val="24"/>
          <w:szCs w:val="24"/>
        </w:rPr>
        <w:t xml:space="preserve"> oraz że u</w:t>
      </w:r>
      <w:r w:rsidR="00D8134B" w:rsidRPr="0012492B">
        <w:rPr>
          <w:rFonts w:ascii="Times New Roman" w:eastAsia="Times New Roman" w:hAnsi="Times New Roman" w:cs="Times New Roman"/>
          <w:sz w:val="24"/>
          <w:szCs w:val="24"/>
        </w:rPr>
        <w:t>czestnic</w:t>
      </w:r>
      <w:r w:rsidRPr="0012492B">
        <w:rPr>
          <w:rFonts w:ascii="Times New Roman" w:eastAsia="Times New Roman" w:hAnsi="Times New Roman" w:cs="Times New Roman"/>
          <w:sz w:val="24"/>
          <w:szCs w:val="24"/>
        </w:rPr>
        <w:t>two</w:t>
      </w:r>
      <w:r w:rsidR="00D8134B" w:rsidRPr="0012492B">
        <w:rPr>
          <w:rFonts w:ascii="Times New Roman" w:eastAsia="Times New Roman" w:hAnsi="Times New Roman" w:cs="Times New Roman"/>
          <w:sz w:val="24"/>
          <w:szCs w:val="24"/>
        </w:rPr>
        <w:t xml:space="preserve"> w Komisji ds. Rodziny </w:t>
      </w:r>
      <w:r w:rsidRPr="0012492B">
        <w:rPr>
          <w:rFonts w:ascii="Times New Roman" w:eastAsia="Times New Roman" w:hAnsi="Times New Roman" w:cs="Times New Roman"/>
          <w:sz w:val="24"/>
          <w:szCs w:val="24"/>
        </w:rPr>
        <w:t>jest równocześnie wyrażeniem</w:t>
      </w:r>
      <w:r w:rsidR="00D8134B" w:rsidRPr="0012492B">
        <w:rPr>
          <w:rFonts w:ascii="Times New Roman" w:eastAsia="Times New Roman" w:hAnsi="Times New Roman" w:cs="Times New Roman"/>
          <w:sz w:val="24"/>
          <w:szCs w:val="24"/>
        </w:rPr>
        <w:t xml:space="preserve"> zgod</w:t>
      </w:r>
      <w:r w:rsidRPr="0012492B">
        <w:rPr>
          <w:rFonts w:ascii="Times New Roman" w:eastAsia="Times New Roman" w:hAnsi="Times New Roman" w:cs="Times New Roman"/>
          <w:sz w:val="24"/>
          <w:szCs w:val="24"/>
        </w:rPr>
        <w:t>y</w:t>
      </w:r>
      <w:r w:rsidR="00D8134B" w:rsidRPr="0012492B">
        <w:rPr>
          <w:rFonts w:ascii="Times New Roman" w:eastAsia="Times New Roman" w:hAnsi="Times New Roman" w:cs="Times New Roman"/>
          <w:sz w:val="24"/>
          <w:szCs w:val="24"/>
        </w:rPr>
        <w:t xml:space="preserve"> na przetwarzanie i upublicznianie swoich danych osobowych.</w:t>
      </w:r>
    </w:p>
    <w:p w14:paraId="62E89AF7" w14:textId="6A1BDCF2" w:rsidR="00D42A81" w:rsidRPr="00D42A81" w:rsidRDefault="00D42A81" w:rsidP="00D42A81">
      <w:pPr>
        <w:ind w:left="720" w:hanging="360"/>
        <w:rPr>
          <w:rFonts w:ascii="Times New Roman" w:hAnsi="Times New Roman" w:cs="Times New Roman"/>
          <w:b/>
          <w:bCs/>
          <w:sz w:val="24"/>
          <w:szCs w:val="24"/>
          <w14:ligatures w14:val="standardContextual"/>
        </w:rPr>
      </w:pPr>
      <w:r w:rsidRPr="00D42A81">
        <w:rPr>
          <w:rFonts w:ascii="Times New Roman" w:hAnsi="Times New Roman" w:cs="Times New Roman"/>
          <w:b/>
          <w:bCs/>
          <w:sz w:val="24"/>
          <w:szCs w:val="24"/>
          <w14:ligatures w14:val="standardContextual"/>
        </w:rPr>
        <w:t xml:space="preserve">Porządek obrad posiedzenia </w:t>
      </w:r>
      <w:r w:rsidR="007E5DC2" w:rsidRPr="0012492B">
        <w:rPr>
          <w:rFonts w:ascii="Times New Roman" w:hAnsi="Times New Roman" w:cs="Times New Roman"/>
          <w:b/>
          <w:sz w:val="24"/>
          <w:szCs w:val="24"/>
        </w:rPr>
        <w:t>Komisji ds. Rodziny</w:t>
      </w:r>
      <w:r w:rsidR="007E5DC2" w:rsidRPr="0012492B">
        <w:rPr>
          <w:rFonts w:ascii="Times New Roman" w:hAnsi="Times New Roman" w:cs="Times New Roman"/>
          <w:b/>
          <w:bCs/>
          <w:sz w:val="24"/>
          <w:szCs w:val="24"/>
          <w14:ligatures w14:val="standardContextual"/>
        </w:rPr>
        <w:t xml:space="preserve"> </w:t>
      </w:r>
      <w:r w:rsidRPr="00D42A81">
        <w:rPr>
          <w:rFonts w:ascii="Times New Roman" w:hAnsi="Times New Roman" w:cs="Times New Roman"/>
          <w:b/>
          <w:bCs/>
          <w:sz w:val="24"/>
          <w:szCs w:val="24"/>
          <w14:ligatures w14:val="standardContextual"/>
        </w:rPr>
        <w:t xml:space="preserve">w dniu </w:t>
      </w:r>
      <w:r w:rsidR="00EF3ABC">
        <w:rPr>
          <w:rFonts w:ascii="Times New Roman" w:hAnsi="Times New Roman" w:cs="Times New Roman"/>
          <w:b/>
          <w:bCs/>
          <w:sz w:val="24"/>
          <w:szCs w:val="24"/>
          <w14:ligatures w14:val="standardContextual"/>
        </w:rPr>
        <w:t>21 kwietnia</w:t>
      </w:r>
      <w:r w:rsidRPr="00D42A81">
        <w:rPr>
          <w:rFonts w:ascii="Times New Roman" w:hAnsi="Times New Roman" w:cs="Times New Roman"/>
          <w:b/>
          <w:bCs/>
          <w:sz w:val="24"/>
          <w:szCs w:val="24"/>
          <w14:ligatures w14:val="standardContextual"/>
        </w:rPr>
        <w:t xml:space="preserve"> 2026 r. </w:t>
      </w:r>
    </w:p>
    <w:p w14:paraId="1BB429BC"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 Otwarcie i stwierdzenie quorum.</w:t>
      </w:r>
    </w:p>
    <w:p w14:paraId="69B1DBC6"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2. Przyjęcie protokołu z posiedzenia komisji z dnia 17 marca 2026r.</w:t>
      </w:r>
    </w:p>
    <w:p w14:paraId="674929E5" w14:textId="02A915F9"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 xml:space="preserve">3. Przyjęcie projektu uchwały w sprawie uchylenia uchwały Nr II/11/2026 Rady Gminy Osielsko z dnia 24 lutego 2026r. w sprawie zmiany statutu Gminnego Ośrodka Sportu </w:t>
      </w:r>
      <w:r w:rsidR="00E36FB5">
        <w:rPr>
          <w:rFonts w:ascii="Times New Roman" w:hAnsi="Times New Roman" w:cs="Times New Roman"/>
          <w:sz w:val="24"/>
          <w:szCs w:val="24"/>
        </w:rPr>
        <w:br/>
      </w:r>
      <w:r w:rsidRPr="00E36FB5">
        <w:rPr>
          <w:rFonts w:ascii="Times New Roman" w:hAnsi="Times New Roman" w:cs="Times New Roman"/>
          <w:sz w:val="24"/>
          <w:szCs w:val="24"/>
        </w:rPr>
        <w:t>i Rekreacji w Osielsku.</w:t>
      </w:r>
    </w:p>
    <w:p w14:paraId="7CD936C4" w14:textId="77777777"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Ewelina Leśniewska GOSiR</w:t>
      </w:r>
    </w:p>
    <w:p w14:paraId="3416F1B8" w14:textId="2BBC9F9D"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 xml:space="preserve">4. Przyjęcie projektu uchwały zmieniającej uchwałę Nr IV/52/10 Rady Gminy Osielsko </w:t>
      </w:r>
      <w:r w:rsidR="00E36FB5">
        <w:rPr>
          <w:rFonts w:ascii="Times New Roman" w:hAnsi="Times New Roman" w:cs="Times New Roman"/>
          <w:sz w:val="24"/>
          <w:szCs w:val="24"/>
        </w:rPr>
        <w:br/>
      </w:r>
      <w:r w:rsidRPr="00E36FB5">
        <w:rPr>
          <w:rFonts w:ascii="Times New Roman" w:hAnsi="Times New Roman" w:cs="Times New Roman"/>
          <w:sz w:val="24"/>
          <w:szCs w:val="24"/>
        </w:rPr>
        <w:t>z dnia 14 czerwca 2010 r. w sprawie utworzenia Gminnego Ośrodka Sportu i Rekreacji oraz nadania statutu</w:t>
      </w:r>
    </w:p>
    <w:p w14:paraId="6F43E4B3" w14:textId="77777777"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Ewelina Leśniewska GOSiR</w:t>
      </w:r>
    </w:p>
    <w:p w14:paraId="1AA9A476" w14:textId="7E441FAD"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 xml:space="preserve">5. Przyjęcie projektu uchwały w sprawie nadania statutu Gminnemu Ośrodkowi Sportu </w:t>
      </w:r>
      <w:r w:rsidR="00E36FB5">
        <w:rPr>
          <w:rFonts w:ascii="Times New Roman" w:hAnsi="Times New Roman" w:cs="Times New Roman"/>
          <w:sz w:val="24"/>
          <w:szCs w:val="24"/>
        </w:rPr>
        <w:br/>
      </w:r>
      <w:r w:rsidRPr="00E36FB5">
        <w:rPr>
          <w:rFonts w:ascii="Times New Roman" w:hAnsi="Times New Roman" w:cs="Times New Roman"/>
          <w:sz w:val="24"/>
          <w:szCs w:val="24"/>
        </w:rPr>
        <w:t>i Rekreacji w Osielsku.</w:t>
      </w:r>
    </w:p>
    <w:p w14:paraId="7916F90A" w14:textId="77777777"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Ewelina Leśniewska GOSiR</w:t>
      </w:r>
    </w:p>
    <w:p w14:paraId="015CDAFD"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6. Przyjęcie projektu uchwały w sprawie zasad i trybu przyznawania nagród i wyróżnień za osiągnięcia w dziedzinie kultury fizycznej i sportu.</w:t>
      </w:r>
    </w:p>
    <w:p w14:paraId="6249D42E" w14:textId="77777777"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Ewelina Leśniewska GOSiR</w:t>
      </w:r>
    </w:p>
    <w:p w14:paraId="455DD25C"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7. Przyjęcie projektu uchwały w sprawie Regulaminu utrzymania czystości i porządku na terenie gminy Osielsko</w:t>
      </w:r>
    </w:p>
    <w:p w14:paraId="3B5BFD12" w14:textId="77777777"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Emilia Serbinowska OŚ</w:t>
      </w:r>
    </w:p>
    <w:p w14:paraId="530879B9"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8. Przyjęcie projektu uchwały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0732946A" w14:textId="77777777"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Emilia Serbinowska OŚ</w:t>
      </w:r>
    </w:p>
    <w:p w14:paraId="3A7450B1"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9. Przyjęcie projektu uchwały (4) w sprawie wyrażenia zgody na zawarcie umowy nieodpłatnego przekazania nieruchomości na rzecz Gminy Osielsko</w:t>
      </w:r>
    </w:p>
    <w:p w14:paraId="1B487A42" w14:textId="2ED99F1B"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Katarzyna Skibińska</w:t>
      </w:r>
      <w:r w:rsidR="00E36FB5">
        <w:rPr>
          <w:rFonts w:ascii="Times New Roman" w:hAnsi="Times New Roman" w:cs="Times New Roman"/>
          <w:i/>
          <w:iCs/>
          <w:sz w:val="24"/>
          <w:szCs w:val="24"/>
        </w:rPr>
        <w:t xml:space="preserve"> GGiR</w:t>
      </w:r>
    </w:p>
    <w:p w14:paraId="4686F54A"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10. Przyjęcie projektu uchwały (5) w sprawie wyrażenia zgody na zawarcie umowy nieodpłatnego przekazania nieruchomości na rzecz Gminy Osielsko</w:t>
      </w:r>
    </w:p>
    <w:p w14:paraId="427D0461" w14:textId="3129C7C9"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Katarzyna Skibińska</w:t>
      </w:r>
      <w:r w:rsidR="00E36FB5">
        <w:rPr>
          <w:rFonts w:ascii="Times New Roman" w:hAnsi="Times New Roman" w:cs="Times New Roman"/>
          <w:i/>
          <w:iCs/>
          <w:sz w:val="24"/>
          <w:szCs w:val="24"/>
        </w:rPr>
        <w:t xml:space="preserve"> GGiR</w:t>
      </w:r>
    </w:p>
    <w:p w14:paraId="511DD7AD"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11. Przyjęcie projektu uchwały (6) w sprawie wyrażenia zgody na zawarcie umowy nieodpłatnego przekazania nieruchomości na rzecz Gminy Osielsko</w:t>
      </w:r>
    </w:p>
    <w:p w14:paraId="00E7EAE8" w14:textId="3CECDC14"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Katarzyna Skibińska</w:t>
      </w:r>
      <w:r w:rsidR="00E36FB5">
        <w:rPr>
          <w:rFonts w:ascii="Times New Roman" w:hAnsi="Times New Roman" w:cs="Times New Roman"/>
          <w:i/>
          <w:iCs/>
          <w:sz w:val="24"/>
          <w:szCs w:val="24"/>
        </w:rPr>
        <w:t xml:space="preserve"> GGiR</w:t>
      </w:r>
    </w:p>
    <w:p w14:paraId="5C2B7EB3"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lastRenderedPageBreak/>
        <w:t>12. Przyjęcie projektu uchwały (9) w sprawie wyrażenia zgody na nieodpłatne przejęcie na własność przez Gminę Osielsko od Skarbu Państwa –nieruchomości stanowiących drogi dojazdowe do drogi ekspresowej S5, położone na terenie Gminy Osielsko.</w:t>
      </w:r>
    </w:p>
    <w:p w14:paraId="0BA8909E" w14:textId="1341E5E3"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Katarzyna Skibińska</w:t>
      </w:r>
      <w:r w:rsidR="00E36FB5">
        <w:rPr>
          <w:rFonts w:ascii="Times New Roman" w:hAnsi="Times New Roman" w:cs="Times New Roman"/>
          <w:i/>
          <w:iCs/>
          <w:sz w:val="24"/>
          <w:szCs w:val="24"/>
        </w:rPr>
        <w:t xml:space="preserve"> GGiR</w:t>
      </w:r>
    </w:p>
    <w:p w14:paraId="5CC0B871"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13. Przyjęcie projektu uchwały (7) w sprawie wyrażenia zgody na sprzedaż nieruchomości gruntowych niezabudowanych, położonych w obrębie ewidencyjnym Osielsko, stanowiących własność Gminy Osielsko</w:t>
      </w:r>
    </w:p>
    <w:p w14:paraId="6870A5FC" w14:textId="0E8B6F87"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Katarzyna Senderkiewicz</w:t>
      </w:r>
      <w:r w:rsidR="00E36FB5">
        <w:rPr>
          <w:rFonts w:ascii="Times New Roman" w:hAnsi="Times New Roman" w:cs="Times New Roman"/>
          <w:i/>
          <w:iCs/>
          <w:sz w:val="24"/>
          <w:szCs w:val="24"/>
        </w:rPr>
        <w:t xml:space="preserve"> GGiR</w:t>
      </w:r>
    </w:p>
    <w:p w14:paraId="449C93B5" w14:textId="77777777" w:rsidR="00AE24C5" w:rsidRPr="00E36FB5" w:rsidRDefault="00AE24C5" w:rsidP="00E36FB5">
      <w:pPr>
        <w:spacing w:after="0"/>
        <w:ind w:left="360"/>
        <w:jc w:val="both"/>
        <w:rPr>
          <w:rFonts w:ascii="Times New Roman" w:hAnsi="Times New Roman" w:cs="Times New Roman"/>
          <w:strike/>
          <w:sz w:val="24"/>
          <w:szCs w:val="24"/>
        </w:rPr>
      </w:pPr>
      <w:r w:rsidRPr="00E36FB5">
        <w:rPr>
          <w:rFonts w:ascii="Times New Roman" w:hAnsi="Times New Roman" w:cs="Times New Roman"/>
          <w:strike/>
          <w:sz w:val="24"/>
          <w:szCs w:val="24"/>
        </w:rPr>
        <w:t>14. Przyjęcie projektu uchwały w sprawie (8) wyrażenia zgody na nieodpłatne nabycie nieruchomości Skarbu Państwa w drodze komunalizacji</w:t>
      </w:r>
    </w:p>
    <w:p w14:paraId="45DB5474" w14:textId="7AEF9F7F"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trike/>
          <w:sz w:val="24"/>
          <w:szCs w:val="24"/>
        </w:rPr>
        <w:t>Referuje: Monika Podlewska</w:t>
      </w:r>
      <w:r w:rsidR="00E36FB5">
        <w:rPr>
          <w:rFonts w:ascii="Times New Roman" w:hAnsi="Times New Roman" w:cs="Times New Roman"/>
          <w:strike/>
          <w:sz w:val="24"/>
          <w:szCs w:val="24"/>
        </w:rPr>
        <w:t xml:space="preserve"> - </w:t>
      </w:r>
      <w:r w:rsidR="00E36FB5" w:rsidRPr="00E36FB5">
        <w:rPr>
          <w:rFonts w:ascii="Times New Roman" w:hAnsi="Times New Roman" w:cs="Times New Roman"/>
          <w:i/>
          <w:iCs/>
          <w:strike/>
          <w:sz w:val="24"/>
          <w:szCs w:val="24"/>
        </w:rPr>
        <w:t>wycofany</w:t>
      </w:r>
    </w:p>
    <w:p w14:paraId="0A43CDD8" w14:textId="55C6B8AE"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15. Przyjęcie projektu uchwały w sprawie ustalenia wysokości ekwiwalentu pieniężnego dla strażaków ratowników i kandydatów na strażaków ratowników Ochotniczej Straży Pożarnej Osielsko za udział w działaniu ratowniczym, akcji ratowniczej, szkoleniu lub ćwiczeniu</w:t>
      </w:r>
      <w:r w:rsidR="00E36FB5">
        <w:rPr>
          <w:rFonts w:ascii="Times New Roman" w:hAnsi="Times New Roman" w:cs="Times New Roman"/>
          <w:sz w:val="24"/>
          <w:szCs w:val="24"/>
        </w:rPr>
        <w:t>.</w:t>
      </w:r>
    </w:p>
    <w:p w14:paraId="663C99EE"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16. Przyjęcie projektu uchwały w sprawie udzielenia dotacji w 2026 roku na prace konserwatorskie, restauratorskie i roboty budowlane przy zabytku wpisanym do Gminnej Ewidencji Zabytków.</w:t>
      </w:r>
    </w:p>
    <w:p w14:paraId="3DEA1DB9" w14:textId="25F2FD98"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Beata Szeszuła</w:t>
      </w:r>
      <w:r w:rsidR="00E36FB5">
        <w:rPr>
          <w:rFonts w:ascii="Times New Roman" w:hAnsi="Times New Roman" w:cs="Times New Roman"/>
          <w:i/>
          <w:iCs/>
          <w:sz w:val="24"/>
          <w:szCs w:val="24"/>
        </w:rPr>
        <w:t xml:space="preserve"> ZP</w:t>
      </w:r>
    </w:p>
    <w:p w14:paraId="59830903"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17. Przyjęcie projektu uchwały w sprawie przystąpienia do sporządzenia miejscowego planu zagospodarowania przestrzennego dla terenu działek nr 558/1 i 559/8 w obrębie ewidencyjnym Osielsko, gmina Osielsko.</w:t>
      </w:r>
    </w:p>
    <w:p w14:paraId="12FDAAE2" w14:textId="6344332B"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Beata Szeszuła</w:t>
      </w:r>
      <w:r w:rsidR="00E36FB5">
        <w:rPr>
          <w:rFonts w:ascii="Times New Roman" w:hAnsi="Times New Roman" w:cs="Times New Roman"/>
          <w:i/>
          <w:iCs/>
          <w:sz w:val="24"/>
          <w:szCs w:val="24"/>
        </w:rPr>
        <w:t xml:space="preserve"> ZP</w:t>
      </w:r>
    </w:p>
    <w:p w14:paraId="28915E12"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18. Przyjęcie projektu uchwały w sprawie ustalenia nazw ulic - zmiana Okrężna</w:t>
      </w:r>
    </w:p>
    <w:p w14:paraId="6BD29454" w14:textId="09247F95"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Patrycja Kurgan</w:t>
      </w:r>
      <w:r w:rsidR="00E36FB5">
        <w:rPr>
          <w:rFonts w:ascii="Times New Roman" w:hAnsi="Times New Roman" w:cs="Times New Roman"/>
          <w:i/>
          <w:iCs/>
          <w:sz w:val="24"/>
          <w:szCs w:val="24"/>
        </w:rPr>
        <w:t xml:space="preserve"> ZP</w:t>
      </w:r>
    </w:p>
    <w:p w14:paraId="089158C6"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19. Przyjęcie projektu uchwały w sprawie ustalenia nazw ulic</w:t>
      </w:r>
    </w:p>
    <w:p w14:paraId="4B0759F4" w14:textId="636BB0C1"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Patrycja Kurgan</w:t>
      </w:r>
      <w:r w:rsidR="00E36FB5">
        <w:rPr>
          <w:rFonts w:ascii="Times New Roman" w:hAnsi="Times New Roman" w:cs="Times New Roman"/>
          <w:i/>
          <w:iCs/>
          <w:sz w:val="24"/>
          <w:szCs w:val="24"/>
        </w:rPr>
        <w:t xml:space="preserve"> ZP</w:t>
      </w:r>
    </w:p>
    <w:p w14:paraId="7412BE0E"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20. Przyjęcie projektu uchwały w sprawie zmiany budżetu</w:t>
      </w:r>
    </w:p>
    <w:p w14:paraId="0E1205D1"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21. Przyjęcie projektu uchwały w sprawie zmiany WPF</w:t>
      </w:r>
    </w:p>
    <w:p w14:paraId="5FAC0DCC" w14:textId="260BCA16" w:rsidR="00B84008" w:rsidRPr="00E36FB5" w:rsidRDefault="00D42A81" w:rsidP="00E36FB5">
      <w:pPr>
        <w:pStyle w:val="NormalnyWeb"/>
        <w:jc w:val="both"/>
      </w:pPr>
      <w:r w:rsidRPr="00E36FB5">
        <w:rPr>
          <w:b/>
          <w:bCs/>
        </w:rPr>
        <w:t>Ad. 1.</w:t>
      </w:r>
      <w:r w:rsidR="00B84008" w:rsidRPr="00E36FB5">
        <w:rPr>
          <w:b/>
          <w:bCs/>
        </w:rPr>
        <w:t xml:space="preserve"> i 2.</w:t>
      </w:r>
      <w:r w:rsidRPr="00E36FB5">
        <w:t xml:space="preserve"> </w:t>
      </w:r>
      <w:r w:rsidR="00B84008" w:rsidRPr="00E36FB5">
        <w:rPr>
          <w:rStyle w:val="Pogrubienie"/>
          <w:rFonts w:eastAsiaTheme="majorEastAsia"/>
          <w:b w:val="0"/>
          <w:bCs w:val="0"/>
        </w:rPr>
        <w:t>Daniel Kossakowski – Przewodniczący Komisji ds. Rodziny</w:t>
      </w:r>
      <w:r w:rsidR="00B84008" w:rsidRPr="00E36FB5">
        <w:rPr>
          <w:rStyle w:val="Pogrubienie"/>
          <w:rFonts w:eastAsiaTheme="majorEastAsia"/>
        </w:rPr>
        <w:t xml:space="preserve"> </w:t>
      </w:r>
      <w:r w:rsidR="00B84008" w:rsidRPr="00E36FB5">
        <w:t xml:space="preserve">otworzył posiedzenie Komisji ds. Rodziny zwołane na dzień 21 kwietnia, witając wszystkich zebranych. </w:t>
      </w:r>
      <w:r w:rsidR="00E36FB5">
        <w:br/>
      </w:r>
      <w:r w:rsidR="00B84008" w:rsidRPr="00E36FB5">
        <w:t xml:space="preserve">W szczególności powitał </w:t>
      </w:r>
      <w:r w:rsidR="002D61C2">
        <w:t xml:space="preserve">Zastępcę </w:t>
      </w:r>
      <w:r w:rsidR="00B84008" w:rsidRPr="00E36FB5">
        <w:t>Wójt</w:t>
      </w:r>
      <w:r w:rsidR="002D61C2">
        <w:t xml:space="preserve">a </w:t>
      </w:r>
      <w:r w:rsidR="00B84008" w:rsidRPr="00E36FB5">
        <w:t xml:space="preserve">Gminy Osielsko Panią Beatę Polasik, pracowników Urzędu Gminy referujących projekty uchwał, radnych oraz Przewodniczącego Młodzieżowej Rady Gminy, Pana Szymona Kowalskiego. Przewodniczący poinformował, że obrady komisji są transmitowane za pomocą urządzeń rejestrujących obraz i dźwięk, a nagrania są udostępniane w Biuletynie Informacji Publicznej oraz na stronie internetowej gminy. Uczestnictwo </w:t>
      </w:r>
      <w:r w:rsidR="00E36FB5">
        <w:br/>
      </w:r>
      <w:r w:rsidR="00B84008" w:rsidRPr="00E36FB5">
        <w:t>w posiedzeniu oznacza zgodę na przetwarzanie i upublicznianie danych osobowych. Następnie Przewodniczący zarządził sprawdzenie kworum. Po uruchomieniu systemu stwierdził obecność pełnego składu komisji.</w:t>
      </w:r>
    </w:p>
    <w:p w14:paraId="56AF0735" w14:textId="30FE37C9" w:rsidR="00830C14" w:rsidRPr="00E36FB5" w:rsidRDefault="00B84008" w:rsidP="00E36FB5">
      <w:pPr>
        <w:pStyle w:val="NormalnyWeb"/>
        <w:jc w:val="both"/>
      </w:pPr>
      <w:r w:rsidRPr="00E36FB5">
        <w:t xml:space="preserve">W kolejnym punkcie porządku obrad przystąpiono do przyjęcia protokołu z posiedzenia komisji z dnia 17 marca 2026 roku. Protokół został wcześniej przekazany radnym. Wobec braku uwag i pytań Przewodniczący zarządził głosowanie. Protokół został przyjęty jednogłośnie. </w:t>
      </w:r>
      <w:r w:rsidR="00830C14" w:rsidRPr="00E36FB5">
        <w:t xml:space="preserve">za – </w:t>
      </w:r>
      <w:r w:rsidRPr="00E36FB5">
        <w:t xml:space="preserve">7; </w:t>
      </w:r>
      <w:r w:rsidR="00830C14" w:rsidRPr="00E36FB5">
        <w:t>przeciw – 0</w:t>
      </w:r>
      <w:r w:rsidRPr="00E36FB5">
        <w:t xml:space="preserve">; </w:t>
      </w:r>
      <w:r w:rsidR="00830C14" w:rsidRPr="00E36FB5">
        <w:t xml:space="preserve">wstrzymało się – 0 </w:t>
      </w:r>
    </w:p>
    <w:p w14:paraId="64FC45BA" w14:textId="77777777" w:rsidR="00B84008" w:rsidRPr="00E36FB5" w:rsidRDefault="00D42A81" w:rsidP="00E36FB5">
      <w:pPr>
        <w:pStyle w:val="NormalnyWeb"/>
        <w:jc w:val="both"/>
      </w:pPr>
      <w:r w:rsidRPr="00E36FB5">
        <w:rPr>
          <w:b/>
          <w:bCs/>
        </w:rPr>
        <w:lastRenderedPageBreak/>
        <w:t>Ad. 3</w:t>
      </w:r>
      <w:r w:rsidR="00B84008" w:rsidRPr="00E36FB5">
        <w:rPr>
          <w:b/>
          <w:bCs/>
        </w:rPr>
        <w:t xml:space="preserve"> -6. </w:t>
      </w:r>
      <w:r w:rsidR="00B84008" w:rsidRPr="00E36FB5">
        <w:t>Komisja przystąpiła do omawiania projektów uchwał. W pierwszym bloku rozpatrywano projekty związane z działalnością Gminnego Ośrodka Sportu i Rekreacji (GOSiR).</w:t>
      </w:r>
    </w:p>
    <w:p w14:paraId="3D0BDE57" w14:textId="01EC465D" w:rsidR="00B84008" w:rsidRPr="00E36FB5" w:rsidRDefault="00B8400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Głos wprowadzający zabrała Zastępca Wójta Gminy, Beata Polasik, która wyjaśniła, że przedstawiony blok uchwał wynika z konieczności uporządkowania stanu prawnego dotyczącego statutu GOSiR. Wskazała, że w ostatnim czasie dokonywano licznych zmian statutu, a uwagi Biura Prawnego Wojewody dotyczyły nadmiernej liczby nowelizacji. </w:t>
      </w:r>
      <w:r w:rsidR="00E36FB5">
        <w:rPr>
          <w:rFonts w:ascii="Times New Roman" w:eastAsia="Times New Roman" w:hAnsi="Times New Roman" w:cs="Times New Roman"/>
          <w:kern w:val="0"/>
          <w:sz w:val="24"/>
          <w:szCs w:val="24"/>
          <w:lang w:eastAsia="pl-PL"/>
        </w:rPr>
        <w:br/>
      </w:r>
      <w:r w:rsidRPr="00E36FB5">
        <w:rPr>
          <w:rFonts w:ascii="Times New Roman" w:eastAsia="Times New Roman" w:hAnsi="Times New Roman" w:cs="Times New Roman"/>
          <w:kern w:val="0"/>
          <w:sz w:val="24"/>
          <w:szCs w:val="24"/>
          <w:lang w:eastAsia="pl-PL"/>
        </w:rPr>
        <w:t>W związku z tym zaproponowano rozdzielenie uchwały powołującej GOSiR (z 2010 r.) od uchwały dotyczącej statutu. Realizacja tego celu wymaga podjęcia trzech odrębnych uchwał.</w:t>
      </w:r>
    </w:p>
    <w:p w14:paraId="0B5D8D6B" w14:textId="77777777" w:rsidR="00B84008" w:rsidRPr="00E36FB5" w:rsidRDefault="00B8400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Szczegółowe omówienie projektów przedstawiła Ewelina Leśniewska (GOSiR). Wyjaśniła, że:</w:t>
      </w:r>
    </w:p>
    <w:p w14:paraId="1F07053C" w14:textId="77777777" w:rsidR="00B84008" w:rsidRPr="00E36FB5" w:rsidRDefault="00B84008" w:rsidP="00E36FB5">
      <w:pPr>
        <w:numPr>
          <w:ilvl w:val="0"/>
          <w:numId w:val="32"/>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pierwsza uchwała dotyczy uchylenia uchwały z dnia 24 lutego dotyczącej zmiany statutu, </w:t>
      </w:r>
    </w:p>
    <w:p w14:paraId="6B608D96" w14:textId="77777777" w:rsidR="00B84008" w:rsidRPr="00E36FB5" w:rsidRDefault="00B84008" w:rsidP="00E36FB5">
      <w:pPr>
        <w:numPr>
          <w:ilvl w:val="0"/>
          <w:numId w:val="32"/>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druga uchwała odnosi się do utworzenia GOSiR oraz nadania statutu, </w:t>
      </w:r>
    </w:p>
    <w:p w14:paraId="72249592" w14:textId="77777777" w:rsidR="00B84008" w:rsidRPr="00E36FB5" w:rsidRDefault="00B84008" w:rsidP="00E36FB5">
      <w:pPr>
        <w:numPr>
          <w:ilvl w:val="0"/>
          <w:numId w:val="32"/>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trzecia uchwała dotyczy nadania statutu jako odrębnego aktu, który nie wymaga publikacji w Dzienniku Urzędowym. </w:t>
      </w:r>
    </w:p>
    <w:p w14:paraId="008AF967" w14:textId="77777777" w:rsidR="00B84008" w:rsidRPr="00E36FB5" w:rsidRDefault="00B8400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W toku dyskusji radny Piotr Stelmach zapytał o skutki prawne uchylenia wcześniej podjętej uchwały. Zastępca Wójta wyjaśniła, że uchylenie nie wywoła skutków prawnych, ponieważ statut zostanie ponownie nadany w kolejnej uchwale.</w:t>
      </w:r>
    </w:p>
    <w:p w14:paraId="6E8EA587" w14:textId="77777777" w:rsidR="00B84008" w:rsidRPr="00E36FB5" w:rsidRDefault="00B8400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Po zakończeniu dyskusji Komisja przystąpiła do głosowań:</w:t>
      </w:r>
    </w:p>
    <w:p w14:paraId="71712653" w14:textId="2D39871D" w:rsidR="00B84008" w:rsidRPr="00E36FB5" w:rsidRDefault="00B84008" w:rsidP="00E36FB5">
      <w:pPr>
        <w:numPr>
          <w:ilvl w:val="0"/>
          <w:numId w:val="33"/>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Projekt uchwały w sprawie uchylenia uchwały Nr II/11/2026 dotyczącej zmiany statutu GOSiR w Osielsku – przyjęty jednogłośnie</w:t>
      </w:r>
      <w:r w:rsidR="00EF5A1B" w:rsidRPr="00E36FB5">
        <w:rPr>
          <w:rFonts w:ascii="Times New Roman" w:eastAsia="Times New Roman" w:hAnsi="Times New Roman" w:cs="Times New Roman"/>
          <w:kern w:val="0"/>
          <w:sz w:val="24"/>
          <w:szCs w:val="24"/>
          <w:lang w:eastAsia="pl-PL"/>
        </w:rPr>
        <w:t xml:space="preserve"> (za – 7; przeciw – 0; wstrzymało się 0)</w:t>
      </w:r>
      <w:r w:rsidRPr="00E36FB5">
        <w:rPr>
          <w:rFonts w:ascii="Times New Roman" w:eastAsia="Times New Roman" w:hAnsi="Times New Roman" w:cs="Times New Roman"/>
          <w:kern w:val="0"/>
          <w:sz w:val="24"/>
          <w:szCs w:val="24"/>
          <w:lang w:eastAsia="pl-PL"/>
        </w:rPr>
        <w:t xml:space="preserve">. </w:t>
      </w:r>
    </w:p>
    <w:p w14:paraId="1CD83451" w14:textId="397B91A6" w:rsidR="00B84008" w:rsidRPr="00E36FB5" w:rsidRDefault="00B84008" w:rsidP="00E36FB5">
      <w:pPr>
        <w:numPr>
          <w:ilvl w:val="0"/>
          <w:numId w:val="33"/>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Projekt uchwały zmieniającej uchwałę Nr IV/52/2010 Rady Gminy Osielsko z dnia 14 czerwca 2010 r. w sprawie utworzenia GOSiR oraz nadania statutu – przyjęty jednogłośnie</w:t>
      </w:r>
      <w:r w:rsidR="00EF5A1B" w:rsidRPr="00E36FB5">
        <w:rPr>
          <w:rFonts w:ascii="Times New Roman" w:eastAsia="Times New Roman" w:hAnsi="Times New Roman" w:cs="Times New Roman"/>
          <w:kern w:val="0"/>
          <w:sz w:val="24"/>
          <w:szCs w:val="24"/>
          <w:lang w:eastAsia="pl-PL"/>
        </w:rPr>
        <w:t xml:space="preserve"> (za – 7; przeciw – 0; wstrzymało się 0)</w:t>
      </w:r>
      <w:r w:rsidRPr="00E36FB5">
        <w:rPr>
          <w:rFonts w:ascii="Times New Roman" w:eastAsia="Times New Roman" w:hAnsi="Times New Roman" w:cs="Times New Roman"/>
          <w:kern w:val="0"/>
          <w:sz w:val="24"/>
          <w:szCs w:val="24"/>
          <w:lang w:eastAsia="pl-PL"/>
        </w:rPr>
        <w:t xml:space="preserve">. </w:t>
      </w:r>
    </w:p>
    <w:p w14:paraId="2D5BCC23" w14:textId="1DCAD8BA" w:rsidR="00B84008" w:rsidRPr="00E36FB5" w:rsidRDefault="00B84008" w:rsidP="00E36FB5">
      <w:pPr>
        <w:numPr>
          <w:ilvl w:val="0"/>
          <w:numId w:val="33"/>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Projekt uchwały w sprawie nadania statutu GOSiR w Osielsku – przyjęty jednogłośnie</w:t>
      </w:r>
      <w:r w:rsidR="00EF5A1B" w:rsidRPr="00E36FB5">
        <w:rPr>
          <w:rFonts w:ascii="Times New Roman" w:eastAsia="Times New Roman" w:hAnsi="Times New Roman" w:cs="Times New Roman"/>
          <w:kern w:val="0"/>
          <w:sz w:val="24"/>
          <w:szCs w:val="24"/>
          <w:lang w:eastAsia="pl-PL"/>
        </w:rPr>
        <w:t xml:space="preserve"> (za – 7; przeciw – 0; wstrzymało się 0)</w:t>
      </w:r>
      <w:r w:rsidRPr="00E36FB5">
        <w:rPr>
          <w:rFonts w:ascii="Times New Roman" w:eastAsia="Times New Roman" w:hAnsi="Times New Roman" w:cs="Times New Roman"/>
          <w:kern w:val="0"/>
          <w:sz w:val="24"/>
          <w:szCs w:val="24"/>
          <w:lang w:eastAsia="pl-PL"/>
        </w:rPr>
        <w:t xml:space="preserve">. </w:t>
      </w:r>
    </w:p>
    <w:p w14:paraId="35B323D9" w14:textId="77777777" w:rsidR="00B84008" w:rsidRPr="00E36FB5" w:rsidRDefault="00B8400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Następnie Komisja rozpatrzyła projekt uchwały dotyczący zasad i trybu przyznawania nagród i wyróżnień za osiągnięcia w dziedzinie kultury fizycznej i sportu.</w:t>
      </w:r>
    </w:p>
    <w:p w14:paraId="3472FA19" w14:textId="77777777" w:rsidR="00B84008" w:rsidRPr="00E36FB5" w:rsidRDefault="00B8400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Wprowadzenia dokonała Zastępca Wójta, wskazując, że projekt związany jest z nowym zadaniem GOSiR, jakim jest współpraca z organizacjami pozarządowymi. Podkreśliła, że dotychczas obowiązująca uchwała pochodziła z 2010 r., dlatego została zaktualizowana. Projekt został opracowany w konsultacji z przedstawicielami klubów sportowych.</w:t>
      </w:r>
    </w:p>
    <w:p w14:paraId="39F168C0" w14:textId="454DACA3" w:rsidR="00B84008" w:rsidRPr="00E36FB5" w:rsidRDefault="00B8400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Uzupełniających informacji udzieliła Ewelina Leśniewska, wskazując najważniejsze </w:t>
      </w:r>
      <w:r w:rsidR="00EF5A1B" w:rsidRPr="00E36FB5">
        <w:rPr>
          <w:rFonts w:ascii="Times New Roman" w:eastAsia="Times New Roman" w:hAnsi="Times New Roman" w:cs="Times New Roman"/>
          <w:kern w:val="0"/>
          <w:sz w:val="24"/>
          <w:szCs w:val="24"/>
          <w:lang w:eastAsia="pl-PL"/>
        </w:rPr>
        <w:t>punkty</w:t>
      </w:r>
      <w:r w:rsidRPr="00E36FB5">
        <w:rPr>
          <w:rFonts w:ascii="Times New Roman" w:eastAsia="Times New Roman" w:hAnsi="Times New Roman" w:cs="Times New Roman"/>
          <w:kern w:val="0"/>
          <w:sz w:val="24"/>
          <w:szCs w:val="24"/>
          <w:lang w:eastAsia="pl-PL"/>
        </w:rPr>
        <w:t>:</w:t>
      </w:r>
    </w:p>
    <w:p w14:paraId="7D4C5527" w14:textId="77777777" w:rsidR="00B84008" w:rsidRPr="00E36FB5" w:rsidRDefault="00B84008" w:rsidP="00E36FB5">
      <w:pPr>
        <w:numPr>
          <w:ilvl w:val="0"/>
          <w:numId w:val="34"/>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wprowadzenie trzystopniowego podziału nagród uzależnionych od osiągnięć sportowych wraz z określeniem konkretnych kwot, </w:t>
      </w:r>
    </w:p>
    <w:p w14:paraId="746BBD57" w14:textId="77777777" w:rsidR="00B84008" w:rsidRPr="00E36FB5" w:rsidRDefault="00B84008" w:rsidP="00E36FB5">
      <w:pPr>
        <w:numPr>
          <w:ilvl w:val="0"/>
          <w:numId w:val="34"/>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przyznawanie nagrody za najwyższe osiągnięcie w danym roku, </w:t>
      </w:r>
    </w:p>
    <w:p w14:paraId="644B9C54" w14:textId="77777777" w:rsidR="00B84008" w:rsidRPr="00E36FB5" w:rsidRDefault="00B84008" w:rsidP="00E36FB5">
      <w:pPr>
        <w:numPr>
          <w:ilvl w:val="0"/>
          <w:numId w:val="34"/>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ograniczenie możliwości składania wniosków o nagrody dla trenerów wyłącznie do klubów sportowych, </w:t>
      </w:r>
    </w:p>
    <w:p w14:paraId="43B927BE" w14:textId="77777777" w:rsidR="00B84008" w:rsidRPr="00E36FB5" w:rsidRDefault="00B84008" w:rsidP="00E36FB5">
      <w:pPr>
        <w:numPr>
          <w:ilvl w:val="0"/>
          <w:numId w:val="34"/>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wprowadzenie jednolitego wzoru wniosku. </w:t>
      </w:r>
    </w:p>
    <w:p w14:paraId="31368D13" w14:textId="77777777" w:rsidR="00B84008" w:rsidRPr="00E36FB5" w:rsidRDefault="00B8400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Wobec braku pytań Komisja przystąpiła do głosowania.</w:t>
      </w:r>
    </w:p>
    <w:p w14:paraId="14CEDEB5" w14:textId="60541468" w:rsidR="00B84008" w:rsidRPr="00E36FB5" w:rsidRDefault="00B8400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Projekt uchwały w sprawie zasad i trybu przyznawania nagród i wyróżnień za osiągnięcia </w:t>
      </w:r>
      <w:r w:rsidR="00E36FB5">
        <w:rPr>
          <w:rFonts w:ascii="Times New Roman" w:eastAsia="Times New Roman" w:hAnsi="Times New Roman" w:cs="Times New Roman"/>
          <w:kern w:val="0"/>
          <w:sz w:val="24"/>
          <w:szCs w:val="24"/>
          <w:lang w:eastAsia="pl-PL"/>
        </w:rPr>
        <w:br/>
      </w:r>
      <w:r w:rsidRPr="00E36FB5">
        <w:rPr>
          <w:rFonts w:ascii="Times New Roman" w:eastAsia="Times New Roman" w:hAnsi="Times New Roman" w:cs="Times New Roman"/>
          <w:kern w:val="0"/>
          <w:sz w:val="24"/>
          <w:szCs w:val="24"/>
          <w:lang w:eastAsia="pl-PL"/>
        </w:rPr>
        <w:t>w dziedzinie kultury fizycznej i sportu został przyjęty jednogłośnie</w:t>
      </w:r>
      <w:r w:rsidR="00EF5A1B" w:rsidRPr="00E36FB5">
        <w:rPr>
          <w:rFonts w:ascii="Times New Roman" w:eastAsia="Times New Roman" w:hAnsi="Times New Roman" w:cs="Times New Roman"/>
          <w:kern w:val="0"/>
          <w:sz w:val="24"/>
          <w:szCs w:val="24"/>
          <w:lang w:eastAsia="pl-PL"/>
        </w:rPr>
        <w:t xml:space="preserve"> (za – 7; przeciw – 0; wstrzymało się 0)</w:t>
      </w:r>
      <w:r w:rsidRPr="00E36FB5">
        <w:rPr>
          <w:rFonts w:ascii="Times New Roman" w:eastAsia="Times New Roman" w:hAnsi="Times New Roman" w:cs="Times New Roman"/>
          <w:kern w:val="0"/>
          <w:sz w:val="24"/>
          <w:szCs w:val="24"/>
          <w:lang w:eastAsia="pl-PL"/>
        </w:rPr>
        <w:t>.</w:t>
      </w:r>
    </w:p>
    <w:p w14:paraId="5F428032" w14:textId="77777777" w:rsidR="00B84008" w:rsidRPr="00E36FB5" w:rsidRDefault="00B8400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Na tym zakończono blok uchwał dotyczących Gminnego Ośrodka Sportu i Rekreacji.</w:t>
      </w:r>
    </w:p>
    <w:p w14:paraId="0B8DC368" w14:textId="153CF215" w:rsidR="00830C14" w:rsidRPr="00E36FB5" w:rsidRDefault="00830C14" w:rsidP="00E36FB5">
      <w:pPr>
        <w:spacing w:after="0" w:line="240" w:lineRule="auto"/>
        <w:jc w:val="both"/>
        <w:outlineLvl w:val="1"/>
        <w:rPr>
          <w:rFonts w:ascii="Times New Roman" w:eastAsia="Times New Roman" w:hAnsi="Times New Roman" w:cs="Times New Roman"/>
          <w:b/>
          <w:bCs/>
          <w:kern w:val="0"/>
          <w:sz w:val="24"/>
          <w:szCs w:val="24"/>
          <w:lang w:eastAsia="pl-PL"/>
        </w:rPr>
      </w:pPr>
    </w:p>
    <w:p w14:paraId="7A53A847" w14:textId="77777777" w:rsidR="00DE1C98" w:rsidRPr="00E36FB5" w:rsidRDefault="00D42A81" w:rsidP="00E36FB5">
      <w:pPr>
        <w:pStyle w:val="NormalnyWeb"/>
        <w:spacing w:before="0" w:beforeAutospacing="0" w:after="0" w:afterAutospacing="0"/>
        <w:jc w:val="both"/>
      </w:pPr>
      <w:r w:rsidRPr="00E36FB5">
        <w:rPr>
          <w:b/>
          <w:bCs/>
        </w:rPr>
        <w:t xml:space="preserve">Ad. </w:t>
      </w:r>
      <w:r w:rsidR="00EF5A1B" w:rsidRPr="00E36FB5">
        <w:rPr>
          <w:b/>
          <w:bCs/>
        </w:rPr>
        <w:t>7 - 8</w:t>
      </w:r>
      <w:r w:rsidRPr="00E36FB5">
        <w:rPr>
          <w:b/>
          <w:bCs/>
        </w:rPr>
        <w:t>.</w:t>
      </w:r>
      <w:r w:rsidR="00830C14" w:rsidRPr="00E36FB5">
        <w:rPr>
          <w:b/>
          <w:bCs/>
        </w:rPr>
        <w:t xml:space="preserve"> </w:t>
      </w:r>
      <w:r w:rsidR="00DE1C98" w:rsidRPr="00E36FB5">
        <w:t xml:space="preserve">Komisja przystąpiła do realizacji kolejnego bloku tematycznego dotyczącego ochrony środowiska. W posiedzeniu uczestniczyła Pani Emilia Serbinowska – pracownik Referatu Ochrony Środowiska. Przedmiotem obrad były w szczególności projekty uchwał dotyczące regulaminu utrzymania czystości i porządku na terenie Gminy Osielsko oraz </w:t>
      </w:r>
      <w:r w:rsidR="00DE1C98" w:rsidRPr="00E36FB5">
        <w:lastRenderedPageBreak/>
        <w:t>określenia szczegółowego sposobu i zakresu świadczenia usług w zakresie gospodarowania odpadami komunalnymi.</w:t>
      </w:r>
    </w:p>
    <w:p w14:paraId="766BA39A" w14:textId="77777777" w:rsidR="00DE1C98" w:rsidRPr="00E36FB5" w:rsidRDefault="00DE1C9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Wprowadzenia do tematu dokonała Zastępca Wójta Gminy, Beata Polasik. Poinformowała, że gmina przygotowuje się do ogłoszenia przetargu na realizację usług w zakresie gospodarowania odpadami komunalnymi na kolejny rok. Wskazała, że w związku z tym opracowano dwa projekty uchwał. Przypomniała o przeprowadzonym spotkaniu roboczym z radnymi, podczas którego zbierano uwagi i propozycje zmian do regulaminu. Podkreśliła, że do Rady Gminy nie wpłynęły formalne wnioski w tym zakresie. Projekt regulaminu został przekazany do zaopiniowania przez Państwową Inspekcję Sanitarną, a opinia ma zostać przedstawiona przed sesją Rady Gminy.</w:t>
      </w:r>
    </w:p>
    <w:p w14:paraId="1A7035DF" w14:textId="7951D126" w:rsidR="00DE1C98" w:rsidRPr="00E36FB5" w:rsidRDefault="00DE1C9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Następnie głos zabrała Emilia Serbinowska, która omówiła projekty uchwał. Wskazała, że:</w:t>
      </w:r>
    </w:p>
    <w:p w14:paraId="5DCF6747" w14:textId="77777777" w:rsidR="00DE1C98" w:rsidRPr="00E36FB5" w:rsidRDefault="00DE1C98" w:rsidP="00E36FB5">
      <w:pPr>
        <w:numPr>
          <w:ilvl w:val="0"/>
          <w:numId w:val="35"/>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wprowadzona zostaje możliwość odbioru bioodpadów w pojemnikach, jako alternatywa dla dotychczasowego systemu workowego, </w:t>
      </w:r>
    </w:p>
    <w:p w14:paraId="78BA02A1" w14:textId="77777777" w:rsidR="00DE1C98" w:rsidRPr="00E36FB5" w:rsidRDefault="00DE1C98" w:rsidP="00E36FB5">
      <w:pPr>
        <w:numPr>
          <w:ilvl w:val="0"/>
          <w:numId w:val="35"/>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mieszkańcy będą mieli dobrowolność wyboru sposobu gromadzenia bioodpadów (pojemniki lub worki), </w:t>
      </w:r>
    </w:p>
    <w:p w14:paraId="1303D3A7" w14:textId="77777777" w:rsidR="00DE1C98" w:rsidRPr="00E36FB5" w:rsidRDefault="00DE1C98" w:rsidP="00E36FB5">
      <w:pPr>
        <w:numPr>
          <w:ilvl w:val="0"/>
          <w:numId w:val="35"/>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pojemniki będą dostępne w różnych pojemnościach (od 120 l do 1100 l), </w:t>
      </w:r>
    </w:p>
    <w:p w14:paraId="14DB5635" w14:textId="77777777" w:rsidR="00DE1C98" w:rsidRPr="00E36FB5" w:rsidRDefault="00DE1C98" w:rsidP="00E36FB5">
      <w:pPr>
        <w:numPr>
          <w:ilvl w:val="0"/>
          <w:numId w:val="35"/>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zgłoszenia zapotrzebowania na pojemniki mieszkańcy będą kierować bezpośrednio do przedsiębiorcy odbierającego odpady, </w:t>
      </w:r>
    </w:p>
    <w:p w14:paraId="3D86ECFF" w14:textId="77777777" w:rsidR="00DE1C98" w:rsidRPr="00E36FB5" w:rsidRDefault="00DE1C98" w:rsidP="00E36FB5">
      <w:pPr>
        <w:numPr>
          <w:ilvl w:val="0"/>
          <w:numId w:val="35"/>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dostarczenie pojemników nie będzie wiązało się z dodatkowymi kosztami dla mieszkańców, </w:t>
      </w:r>
    </w:p>
    <w:p w14:paraId="7C3EBFE2" w14:textId="77777777" w:rsidR="00DE1C98" w:rsidRPr="00E36FB5" w:rsidRDefault="00DE1C98" w:rsidP="00E36FB5">
      <w:pPr>
        <w:numPr>
          <w:ilvl w:val="0"/>
          <w:numId w:val="35"/>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możliwe będzie późniejsze zgłoszenie chęci zmiany systemu z workowego na pojemnikowy. </w:t>
      </w:r>
    </w:p>
    <w:p w14:paraId="0E544BB9" w14:textId="26607912" w:rsidR="00DE1C98" w:rsidRPr="00E36FB5" w:rsidRDefault="00DE1C9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Dodatkowo wskazano, że utrzymana zostaje możliwość wykorzystywania worków oraz </w:t>
      </w:r>
      <w:r w:rsidR="00392407" w:rsidRPr="00E36FB5">
        <w:rPr>
          <w:rFonts w:ascii="Times New Roman" w:eastAsia="Times New Roman" w:hAnsi="Times New Roman" w:cs="Times New Roman"/>
          <w:kern w:val="0"/>
          <w:sz w:val="24"/>
          <w:szCs w:val="24"/>
          <w:lang w:eastAsia="pl-PL"/>
        </w:rPr>
        <w:t xml:space="preserve"> możliwość dodatkowo </w:t>
      </w:r>
      <w:r w:rsidRPr="00E36FB5">
        <w:rPr>
          <w:rFonts w:ascii="Times New Roman" w:eastAsia="Times New Roman" w:hAnsi="Times New Roman" w:cs="Times New Roman"/>
          <w:kern w:val="0"/>
          <w:sz w:val="24"/>
          <w:szCs w:val="24"/>
          <w:lang w:eastAsia="pl-PL"/>
        </w:rPr>
        <w:t>ich nabywania w Urzędzie Gminy. Podkreślono również aspekt ekologiczny – odbiór bioodpadów w pojemnikach ogranicza zanieczyszczenie kompostu odpadami foliowymi oraz sprzyja osiąganiu wymaganych poziomów recyklingu.</w:t>
      </w:r>
    </w:p>
    <w:p w14:paraId="52E9AD2E" w14:textId="77777777" w:rsidR="00DE1C98" w:rsidRPr="00E36FB5" w:rsidRDefault="00DE1C9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W toku dyskusji poruszono m.in. następujące kwestie:</w:t>
      </w:r>
    </w:p>
    <w:p w14:paraId="69A5A7A8" w14:textId="3EC1113D" w:rsidR="00DE1C98" w:rsidRPr="00E36FB5" w:rsidRDefault="00DE1C98" w:rsidP="00E36FB5">
      <w:pPr>
        <w:numPr>
          <w:ilvl w:val="0"/>
          <w:numId w:val="36"/>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zapewnienie dobrowolności wyboru sposobu odbioru bioodpadów również </w:t>
      </w:r>
      <w:r w:rsidR="00A56F80">
        <w:rPr>
          <w:rFonts w:ascii="Times New Roman" w:eastAsia="Times New Roman" w:hAnsi="Times New Roman" w:cs="Times New Roman"/>
          <w:kern w:val="0"/>
          <w:sz w:val="24"/>
          <w:szCs w:val="24"/>
          <w:lang w:eastAsia="pl-PL"/>
        </w:rPr>
        <w:br/>
      </w:r>
      <w:r w:rsidRPr="00E36FB5">
        <w:rPr>
          <w:rFonts w:ascii="Times New Roman" w:eastAsia="Times New Roman" w:hAnsi="Times New Roman" w:cs="Times New Roman"/>
          <w:kern w:val="0"/>
          <w:sz w:val="24"/>
          <w:szCs w:val="24"/>
          <w:lang w:eastAsia="pl-PL"/>
        </w:rPr>
        <w:t xml:space="preserve">w przyszłym postępowaniu przetargowym, </w:t>
      </w:r>
    </w:p>
    <w:p w14:paraId="131DD218" w14:textId="77777777" w:rsidR="00DE1C98" w:rsidRPr="00E36FB5" w:rsidRDefault="00DE1C98" w:rsidP="00E36FB5">
      <w:pPr>
        <w:numPr>
          <w:ilvl w:val="0"/>
          <w:numId w:val="36"/>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możliwość zgłaszania zapotrzebowania na pojemniki w dowolnym czasie, </w:t>
      </w:r>
    </w:p>
    <w:p w14:paraId="7A119212" w14:textId="77777777" w:rsidR="00DE1C98" w:rsidRPr="00E36FB5" w:rsidRDefault="00DE1C98" w:rsidP="00E36FB5">
      <w:pPr>
        <w:numPr>
          <w:ilvl w:val="0"/>
          <w:numId w:val="36"/>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brak wpływu proponowanych zmian na wysokość opłat w ramach obowiązującej umowy oraz dążenie do utrzymania obecnych stawek w przyszłym przetargu, </w:t>
      </w:r>
    </w:p>
    <w:p w14:paraId="0F1DB4F4" w14:textId="77777777" w:rsidR="00DE1C98" w:rsidRPr="00E36FB5" w:rsidRDefault="00DE1C98" w:rsidP="00E36FB5">
      <w:pPr>
        <w:numPr>
          <w:ilvl w:val="0"/>
          <w:numId w:val="36"/>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kwestie organizacyjne związane z ewentualną zmianą wykonawcy usług po rozstrzygnięciu przetargu, </w:t>
      </w:r>
    </w:p>
    <w:p w14:paraId="01B3A439" w14:textId="77777777" w:rsidR="00DE1C98" w:rsidRPr="00E36FB5" w:rsidRDefault="00DE1C98" w:rsidP="00E36FB5">
      <w:pPr>
        <w:numPr>
          <w:ilvl w:val="0"/>
          <w:numId w:val="36"/>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możliwość wyposażenia mieszkańców w pojemniki również na inne frakcje odpadów, </w:t>
      </w:r>
    </w:p>
    <w:p w14:paraId="63AFDF4B" w14:textId="77777777" w:rsidR="00DE1C98" w:rsidRPr="00E36FB5" w:rsidRDefault="00DE1C98" w:rsidP="00E36FB5">
      <w:pPr>
        <w:numPr>
          <w:ilvl w:val="0"/>
          <w:numId w:val="36"/>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brak wprowadzenia usługi mycia pojemników ze względu na wysokie koszty, co potwierdzają doświadczenia innych gmin, </w:t>
      </w:r>
    </w:p>
    <w:p w14:paraId="6D16301D" w14:textId="77777777" w:rsidR="00DE1C98" w:rsidRPr="00E36FB5" w:rsidRDefault="00DE1C98" w:rsidP="00E36FB5">
      <w:pPr>
        <w:numPr>
          <w:ilvl w:val="0"/>
          <w:numId w:val="36"/>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potencjalne ryzyko nadużyć w zakresie wykorzystywania systemu przez podmioty prowadzące działalność gospodarczą – wskazano jednak brak skutecznych narzędzi prawnych do całkowitego wyeliminowania takich sytuacji. </w:t>
      </w:r>
    </w:p>
    <w:p w14:paraId="0740C0A6" w14:textId="77777777" w:rsidR="00DE1C98" w:rsidRPr="00E36FB5" w:rsidRDefault="00DE1C9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Zastępca Wójta podsumowała, że obecny system gospodarowania odpadami funkcjonuje prawidłowo i na tle porównywalnych gmin nie generuje wyższych kosztów. Podkreśliła, że celem gminy jest utrzymanie obecnych stawek opłat dla mieszkańców.</w:t>
      </w:r>
    </w:p>
    <w:p w14:paraId="5A2B5A5F" w14:textId="77777777" w:rsidR="00DE1C98" w:rsidRPr="00E36FB5" w:rsidRDefault="00DE1C9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Po wyczerpaniu dyskusji Komisja przystąpiła do głosowań:</w:t>
      </w:r>
    </w:p>
    <w:p w14:paraId="4C36E5F2" w14:textId="7A3194D9" w:rsidR="00DE1C98" w:rsidRPr="00E36FB5" w:rsidRDefault="00DE1C98" w:rsidP="00E36FB5">
      <w:pPr>
        <w:numPr>
          <w:ilvl w:val="0"/>
          <w:numId w:val="37"/>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Projekt uchwały w sprawie regulaminu utrzymania czystości i porządku na terenie Gminy Osielsko – przyjęty </w:t>
      </w:r>
      <w:r w:rsidR="00392407" w:rsidRPr="00E36FB5">
        <w:rPr>
          <w:rFonts w:ascii="Times New Roman" w:eastAsia="Times New Roman" w:hAnsi="Times New Roman" w:cs="Times New Roman"/>
          <w:kern w:val="0"/>
          <w:sz w:val="24"/>
          <w:szCs w:val="24"/>
          <w:lang w:eastAsia="pl-PL"/>
        </w:rPr>
        <w:t>jednogłośnie</w:t>
      </w:r>
      <w:r w:rsidRPr="00E36FB5">
        <w:rPr>
          <w:rFonts w:ascii="Times New Roman" w:eastAsia="Times New Roman" w:hAnsi="Times New Roman" w:cs="Times New Roman"/>
          <w:kern w:val="0"/>
          <w:sz w:val="24"/>
          <w:szCs w:val="24"/>
          <w:lang w:eastAsia="pl-PL"/>
        </w:rPr>
        <w:t xml:space="preserve"> (7 głosów „za”). </w:t>
      </w:r>
    </w:p>
    <w:p w14:paraId="71206348" w14:textId="77777777" w:rsidR="00DE1C98" w:rsidRPr="00E36FB5" w:rsidRDefault="00DE1C98" w:rsidP="00E36FB5">
      <w:pPr>
        <w:numPr>
          <w:ilvl w:val="0"/>
          <w:numId w:val="37"/>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Projekt uchwały w sprawie określenia szczegółowego sposobu i zakresu świadczenia usług w zakresie odbierania odpadów komunalnych – przyjęty jednogłośnie (7 głosów „za”). </w:t>
      </w:r>
    </w:p>
    <w:p w14:paraId="4D46237B" w14:textId="5B28418A" w:rsidR="00830C14" w:rsidRPr="00E36FB5" w:rsidRDefault="00DE1C98"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Na tym zakończono blok uchwał dotyczących ochrony środowiska. </w:t>
      </w:r>
    </w:p>
    <w:p w14:paraId="0139B0E5" w14:textId="77777777" w:rsidR="004E1C4A" w:rsidRPr="00E36FB5" w:rsidRDefault="00B6422C" w:rsidP="00E36FB5">
      <w:pPr>
        <w:pStyle w:val="NormalnyWeb"/>
        <w:jc w:val="both"/>
      </w:pPr>
      <w:r w:rsidRPr="00E36FB5">
        <w:rPr>
          <w:b/>
          <w:bCs/>
        </w:rPr>
        <w:lastRenderedPageBreak/>
        <w:t xml:space="preserve">Ad. </w:t>
      </w:r>
      <w:r w:rsidR="00392407" w:rsidRPr="00E36FB5">
        <w:rPr>
          <w:b/>
          <w:bCs/>
        </w:rPr>
        <w:t>9-12</w:t>
      </w:r>
      <w:r w:rsidRPr="00E36FB5">
        <w:rPr>
          <w:b/>
          <w:bCs/>
        </w:rPr>
        <w:t>.</w:t>
      </w:r>
      <w:r w:rsidR="00830C14" w:rsidRPr="00E36FB5">
        <w:rPr>
          <w:b/>
          <w:bCs/>
        </w:rPr>
        <w:t xml:space="preserve"> </w:t>
      </w:r>
      <w:r w:rsidR="004E1C4A" w:rsidRPr="00E36FB5">
        <w:t>Komisja przystąpiła do realizacji kolejnego bloku tematycznego dotyczącego gospodarki nieruchomościami. Projekty uchwał przedstawiła Katarzyna Skibińska.</w:t>
      </w:r>
    </w:p>
    <w:p w14:paraId="1D43F7BE" w14:textId="77777777" w:rsidR="004E1C4A" w:rsidRPr="00E36FB5" w:rsidRDefault="004E1C4A" w:rsidP="00E36FB5">
      <w:pPr>
        <w:spacing w:after="0" w:line="240" w:lineRule="auto"/>
        <w:jc w:val="both"/>
        <w:outlineLvl w:val="2"/>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1. Projekt uchwały dotyczący przejęcia nieruchomości w Żołędowie</w:t>
      </w:r>
    </w:p>
    <w:p w14:paraId="07ADE728" w14:textId="77777777"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Przedstawiono charakterystykę nieruchomości:</w:t>
      </w:r>
    </w:p>
    <w:p w14:paraId="3589AF5E" w14:textId="4EEA5C8B" w:rsidR="004E1C4A" w:rsidRPr="00E36FB5" w:rsidRDefault="004E1C4A" w:rsidP="00E36FB5">
      <w:pPr>
        <w:numPr>
          <w:ilvl w:val="0"/>
          <w:numId w:val="38"/>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działka o powierzchni </w:t>
      </w:r>
      <w:r w:rsidR="00CE574C">
        <w:rPr>
          <w:rFonts w:ascii="Times New Roman" w:eastAsia="Times New Roman" w:hAnsi="Times New Roman" w:cs="Times New Roman"/>
          <w:kern w:val="0"/>
          <w:sz w:val="24"/>
          <w:szCs w:val="24"/>
          <w:lang w:eastAsia="pl-PL"/>
        </w:rPr>
        <w:t>0,</w:t>
      </w:r>
      <w:r w:rsidRPr="00E36FB5">
        <w:rPr>
          <w:rFonts w:ascii="Times New Roman" w:eastAsia="Times New Roman" w:hAnsi="Times New Roman" w:cs="Times New Roman"/>
          <w:kern w:val="0"/>
          <w:sz w:val="24"/>
          <w:szCs w:val="24"/>
          <w:lang w:eastAsia="pl-PL"/>
        </w:rPr>
        <w:t xml:space="preserve">6372 </w:t>
      </w:r>
      <w:r w:rsidR="00CE574C">
        <w:rPr>
          <w:rFonts w:ascii="Times New Roman" w:eastAsia="Times New Roman" w:hAnsi="Times New Roman" w:cs="Times New Roman"/>
          <w:kern w:val="0"/>
          <w:sz w:val="24"/>
          <w:szCs w:val="24"/>
          <w:lang w:eastAsia="pl-PL"/>
        </w:rPr>
        <w:t>ha</w:t>
      </w:r>
      <w:r w:rsidRPr="00E36FB5">
        <w:rPr>
          <w:rFonts w:ascii="Times New Roman" w:eastAsia="Times New Roman" w:hAnsi="Times New Roman" w:cs="Times New Roman"/>
          <w:kern w:val="0"/>
          <w:sz w:val="24"/>
          <w:szCs w:val="24"/>
          <w:lang w:eastAsia="pl-PL"/>
        </w:rPr>
        <w:t xml:space="preserve">, stanowiąca grunty rolne, </w:t>
      </w:r>
    </w:p>
    <w:p w14:paraId="7E1967B6" w14:textId="77777777" w:rsidR="004E1C4A" w:rsidRPr="00E36FB5" w:rsidRDefault="004E1C4A" w:rsidP="00E36FB5">
      <w:pPr>
        <w:numPr>
          <w:ilvl w:val="0"/>
          <w:numId w:val="38"/>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brak miejscowego planu zagospodarowania przestrzennego, </w:t>
      </w:r>
    </w:p>
    <w:p w14:paraId="2FACA4A8" w14:textId="77777777" w:rsidR="004E1C4A" w:rsidRPr="00E36FB5" w:rsidRDefault="004E1C4A" w:rsidP="00E36FB5">
      <w:pPr>
        <w:numPr>
          <w:ilvl w:val="0"/>
          <w:numId w:val="38"/>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teren niezabudowany, użytkowany rolniczo, </w:t>
      </w:r>
    </w:p>
    <w:p w14:paraId="0D359E78" w14:textId="77777777" w:rsidR="004E1C4A" w:rsidRPr="00E36FB5" w:rsidRDefault="004E1C4A" w:rsidP="00E36FB5">
      <w:pPr>
        <w:numPr>
          <w:ilvl w:val="0"/>
          <w:numId w:val="38"/>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w sąsiedztwie grunty należące do osób fizycznych i spółek. </w:t>
      </w:r>
    </w:p>
    <w:p w14:paraId="5CD6A3B7" w14:textId="177E17D2"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Po dyskusji Komisja przystąpiła do głosowania. Projekt uchwały został przyjęty większością głosów: 6 głosów „za”, 1 głos „przeciw”.</w:t>
      </w:r>
    </w:p>
    <w:p w14:paraId="6BEFD977" w14:textId="77777777" w:rsidR="004E1C4A" w:rsidRPr="00E36FB5" w:rsidRDefault="004E1C4A" w:rsidP="00E36FB5">
      <w:pPr>
        <w:spacing w:after="0" w:line="240" w:lineRule="auto"/>
        <w:jc w:val="both"/>
        <w:outlineLvl w:val="2"/>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2. Projekt uchwały w sprawie nieodpłatnego przejęcia nieruchomości (Żołędowo)</w:t>
      </w:r>
    </w:p>
    <w:p w14:paraId="6B76A4F6" w14:textId="0FED21FB"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Projekt dotyczył przejęcia dwóch działek nr 335/42 i 335/38. </w:t>
      </w:r>
    </w:p>
    <w:p w14:paraId="41A35F96" w14:textId="77777777"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Wskazano, że:</w:t>
      </w:r>
    </w:p>
    <w:p w14:paraId="3396DED3" w14:textId="77777777" w:rsidR="004E1C4A" w:rsidRPr="00E36FB5" w:rsidRDefault="004E1C4A" w:rsidP="00E36FB5">
      <w:pPr>
        <w:numPr>
          <w:ilvl w:val="0"/>
          <w:numId w:val="39"/>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działki są niezabudowane i częściowo objęte miejscowym planem zagospodarowania przestrzennego, </w:t>
      </w:r>
    </w:p>
    <w:p w14:paraId="3DEF1C9E" w14:textId="77777777" w:rsidR="004E1C4A" w:rsidRPr="00E36FB5" w:rsidRDefault="004E1C4A" w:rsidP="00E36FB5">
      <w:pPr>
        <w:numPr>
          <w:ilvl w:val="0"/>
          <w:numId w:val="39"/>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jedna z działek stanowi poszerzenie drogi gminnej, druga uzupełnia przebieg ulicy, </w:t>
      </w:r>
    </w:p>
    <w:p w14:paraId="1929BCAE" w14:textId="77777777" w:rsidR="004E1C4A" w:rsidRPr="00E36FB5" w:rsidRDefault="004E1C4A" w:rsidP="00E36FB5">
      <w:pPr>
        <w:numPr>
          <w:ilvl w:val="0"/>
          <w:numId w:val="39"/>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teren użytkowany jest rolniczo. </w:t>
      </w:r>
    </w:p>
    <w:p w14:paraId="71382C89" w14:textId="77777777"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Wobec braku dalszych pytań Komisja przystąpiła do głosowania.</w:t>
      </w:r>
    </w:p>
    <w:p w14:paraId="13116EFF" w14:textId="77777777"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Projekt uchwały został przyjęty jednogłośnie (7 głosów „za”).</w:t>
      </w:r>
    </w:p>
    <w:p w14:paraId="73CA0EDC" w14:textId="77777777" w:rsidR="004E1C4A" w:rsidRPr="00E36FB5" w:rsidRDefault="004E1C4A" w:rsidP="00E36FB5">
      <w:pPr>
        <w:spacing w:after="0" w:line="240" w:lineRule="auto"/>
        <w:jc w:val="both"/>
        <w:outlineLvl w:val="2"/>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3. Projekt uchwały w sprawie przejęcia nieruchomości w miejscowości Niwy</w:t>
      </w:r>
    </w:p>
    <w:p w14:paraId="29A90895" w14:textId="77777777"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Referująca przedstawiła projekt dotyczący przejęcia kilku działek tworzących układ komunikacyjny w rejonie ulic Lubuskiej i Krośnieńskiej. Wskazano, że:</w:t>
      </w:r>
    </w:p>
    <w:p w14:paraId="54BAFCF1" w14:textId="77777777" w:rsidR="004E1C4A" w:rsidRPr="00E36FB5" w:rsidRDefault="004E1C4A" w:rsidP="00E36FB5">
      <w:pPr>
        <w:numPr>
          <w:ilvl w:val="0"/>
          <w:numId w:val="40"/>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nieruchomości nie są objęte miejscowym planem zagospodarowania przestrzennego, jednak trwają prace planistyczne, </w:t>
      </w:r>
    </w:p>
    <w:p w14:paraId="248687F6" w14:textId="77777777" w:rsidR="004E1C4A" w:rsidRPr="00E36FB5" w:rsidRDefault="004E1C4A" w:rsidP="00E36FB5">
      <w:pPr>
        <w:numPr>
          <w:ilvl w:val="0"/>
          <w:numId w:val="40"/>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część działek w projekcie planu przeznaczona jest pod drogi publiczne, a część pod drogi wewnętrzne, </w:t>
      </w:r>
    </w:p>
    <w:p w14:paraId="581ABD1C" w14:textId="77777777" w:rsidR="004E1C4A" w:rsidRPr="00E36FB5" w:rsidRDefault="004E1C4A" w:rsidP="00E36FB5">
      <w:pPr>
        <w:numPr>
          <w:ilvl w:val="0"/>
          <w:numId w:val="40"/>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teren jest niezabudowany, użytkowany rolniczo, </w:t>
      </w:r>
    </w:p>
    <w:p w14:paraId="14D5C5B9" w14:textId="77777777" w:rsidR="004E1C4A" w:rsidRPr="00E36FB5" w:rsidRDefault="004E1C4A" w:rsidP="00E36FB5">
      <w:pPr>
        <w:numPr>
          <w:ilvl w:val="0"/>
          <w:numId w:val="40"/>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część działek budziła wątpliwości ze względu na urządzenia melioracyjne. </w:t>
      </w:r>
    </w:p>
    <w:p w14:paraId="680F08EB" w14:textId="77777777"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W trakcie dyskusji radny Piotr Stelmach zgłosił wniosek formalny o wyłączenie z projektu uchwały działki nr 338/12 (tzw. sięgacza). Wniosek został poddany pod głosowanie i przyjęty jednogłośnie.</w:t>
      </w:r>
    </w:p>
    <w:p w14:paraId="23D620D9" w14:textId="0FBF2E99"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W związku z rozbieżnościami pomiędzy stanowiskiem Komisji a wcześniejszą opinią Komisji ds. Rozwoju Gospodarczego oraz koniecznością dalszych ustaleń, zdecydowano </w:t>
      </w:r>
      <w:r w:rsidR="00A56F80">
        <w:rPr>
          <w:rFonts w:ascii="Times New Roman" w:eastAsia="Times New Roman" w:hAnsi="Times New Roman" w:cs="Times New Roman"/>
          <w:kern w:val="0"/>
          <w:sz w:val="24"/>
          <w:szCs w:val="24"/>
          <w:lang w:eastAsia="pl-PL"/>
        </w:rPr>
        <w:br/>
      </w:r>
      <w:r w:rsidRPr="00E36FB5">
        <w:rPr>
          <w:rFonts w:ascii="Times New Roman" w:eastAsia="Times New Roman" w:hAnsi="Times New Roman" w:cs="Times New Roman"/>
          <w:kern w:val="0"/>
          <w:sz w:val="24"/>
          <w:szCs w:val="24"/>
          <w:lang w:eastAsia="pl-PL"/>
        </w:rPr>
        <w:t>o niepodejmowaniu rozstrzygnięcia w tym punkcie i przeniesieniu dalszego procedowania projektu uchwały na sesję Rady Gminy.</w:t>
      </w:r>
    </w:p>
    <w:p w14:paraId="744104EA" w14:textId="6A0148E2" w:rsidR="004E1C4A" w:rsidRPr="00E36FB5" w:rsidRDefault="004E1C4A" w:rsidP="00F95EBB">
      <w:pPr>
        <w:spacing w:after="0" w:line="240" w:lineRule="auto"/>
        <w:jc w:val="both"/>
        <w:outlineLvl w:val="2"/>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4. Projekt uchwały dotyczący przejęcia nieruchomości przy drodze S5</w:t>
      </w:r>
      <w:r w:rsidR="00F95EBB">
        <w:rPr>
          <w:rFonts w:ascii="Times New Roman" w:eastAsia="Times New Roman" w:hAnsi="Times New Roman" w:cs="Times New Roman"/>
          <w:kern w:val="0"/>
          <w:sz w:val="24"/>
          <w:szCs w:val="24"/>
          <w:lang w:eastAsia="pl-PL"/>
        </w:rPr>
        <w:t xml:space="preserve"> - </w:t>
      </w:r>
      <w:r w:rsidRPr="00E36FB5">
        <w:rPr>
          <w:rFonts w:ascii="Times New Roman" w:eastAsia="Times New Roman" w:hAnsi="Times New Roman" w:cs="Times New Roman"/>
          <w:kern w:val="0"/>
          <w:sz w:val="24"/>
          <w:szCs w:val="24"/>
          <w:lang w:eastAsia="pl-PL"/>
        </w:rPr>
        <w:t>projekt uchwały dotyczył wyrażenia zgody na nieodpłatne przejęcie nieruchomości, które powstaną w wyniku podziału gruntów stanowiących drogi dojazdowe (serwisowe) przy drodze ekspresowej S5.</w:t>
      </w:r>
    </w:p>
    <w:p w14:paraId="7D6687FB" w14:textId="77777777"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Referująca przypomniała, że:</w:t>
      </w:r>
    </w:p>
    <w:p w14:paraId="617B9581" w14:textId="77777777" w:rsidR="004E1C4A" w:rsidRPr="00E36FB5" w:rsidRDefault="004E1C4A" w:rsidP="00E36FB5">
      <w:pPr>
        <w:numPr>
          <w:ilvl w:val="0"/>
          <w:numId w:val="41"/>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w dniu 29 października 2024 r. Rada Gminy wyraziła wolę przejęcia tych nieruchomości, </w:t>
      </w:r>
    </w:p>
    <w:p w14:paraId="5D23504D" w14:textId="346B6A77" w:rsidR="004E1C4A" w:rsidRPr="00E36FB5" w:rsidRDefault="004E1C4A" w:rsidP="00E36FB5">
      <w:pPr>
        <w:numPr>
          <w:ilvl w:val="0"/>
          <w:numId w:val="41"/>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zawarte zostało stosowne porozumienie z Generalną Dyrekcją Dróg Krajowych </w:t>
      </w:r>
      <w:r w:rsidR="00A56F80">
        <w:rPr>
          <w:rFonts w:ascii="Times New Roman" w:eastAsia="Times New Roman" w:hAnsi="Times New Roman" w:cs="Times New Roman"/>
          <w:kern w:val="0"/>
          <w:sz w:val="24"/>
          <w:szCs w:val="24"/>
          <w:lang w:eastAsia="pl-PL"/>
        </w:rPr>
        <w:br/>
      </w:r>
      <w:r w:rsidRPr="00E36FB5">
        <w:rPr>
          <w:rFonts w:ascii="Times New Roman" w:eastAsia="Times New Roman" w:hAnsi="Times New Roman" w:cs="Times New Roman"/>
          <w:kern w:val="0"/>
          <w:sz w:val="24"/>
          <w:szCs w:val="24"/>
          <w:lang w:eastAsia="pl-PL"/>
        </w:rPr>
        <w:t xml:space="preserve">i Autostrad, </w:t>
      </w:r>
    </w:p>
    <w:p w14:paraId="2ECC7D07" w14:textId="77777777" w:rsidR="004E1C4A" w:rsidRPr="00E36FB5" w:rsidRDefault="004E1C4A" w:rsidP="00E36FB5">
      <w:pPr>
        <w:numPr>
          <w:ilvl w:val="0"/>
          <w:numId w:val="41"/>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projekt uchwały stanowi kolejny etap realizacji tego porozumienia, </w:t>
      </w:r>
    </w:p>
    <w:p w14:paraId="75E55453" w14:textId="77777777" w:rsidR="004E1C4A" w:rsidRPr="00E36FB5" w:rsidRDefault="004E1C4A" w:rsidP="00E36FB5">
      <w:pPr>
        <w:numPr>
          <w:ilvl w:val="0"/>
          <w:numId w:val="41"/>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przejęcie gruntów jest istotne dla dalszego rozwoju terenów inwestycyjnych oraz planowania przestrzennego. </w:t>
      </w:r>
    </w:p>
    <w:p w14:paraId="44C0879A" w14:textId="553F8FE1"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Wobec braku pytań Komisja przystąpiła do głosowania.</w:t>
      </w:r>
      <w:r w:rsidR="00F95EBB">
        <w:rPr>
          <w:rFonts w:ascii="Times New Roman" w:eastAsia="Times New Roman" w:hAnsi="Times New Roman" w:cs="Times New Roman"/>
          <w:kern w:val="0"/>
          <w:sz w:val="24"/>
          <w:szCs w:val="24"/>
          <w:lang w:eastAsia="pl-PL"/>
        </w:rPr>
        <w:t xml:space="preserve"> </w:t>
      </w:r>
      <w:r w:rsidRPr="00E36FB5">
        <w:rPr>
          <w:rFonts w:ascii="Times New Roman" w:eastAsia="Times New Roman" w:hAnsi="Times New Roman" w:cs="Times New Roman"/>
          <w:kern w:val="0"/>
          <w:sz w:val="24"/>
          <w:szCs w:val="24"/>
          <w:lang w:eastAsia="pl-PL"/>
        </w:rPr>
        <w:t>Projekt uchwały został przyjęty jednogłośnie (7 głosów „za”).</w:t>
      </w:r>
    </w:p>
    <w:p w14:paraId="2634F1EF" w14:textId="77777777"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Na tym zakończono blok dotyczący gospodarki nieruchomościami.</w:t>
      </w:r>
    </w:p>
    <w:p w14:paraId="503A04C5" w14:textId="77777777" w:rsidR="004E1C4A" w:rsidRPr="00E36FB5" w:rsidRDefault="004E1C4A" w:rsidP="00E36FB5">
      <w:pPr>
        <w:spacing w:after="0" w:line="240" w:lineRule="auto"/>
        <w:jc w:val="both"/>
        <w:outlineLvl w:val="1"/>
        <w:rPr>
          <w:rFonts w:ascii="Times New Roman" w:eastAsia="Times New Roman" w:hAnsi="Times New Roman" w:cs="Times New Roman"/>
          <w:b/>
          <w:bCs/>
          <w:kern w:val="0"/>
          <w:sz w:val="24"/>
          <w:szCs w:val="24"/>
          <w:lang w:eastAsia="pl-PL"/>
        </w:rPr>
      </w:pPr>
    </w:p>
    <w:p w14:paraId="1AC969F5" w14:textId="2BA48B5E" w:rsidR="004E1C4A" w:rsidRPr="00E36FB5" w:rsidRDefault="00B6422C" w:rsidP="00E36FB5">
      <w:pPr>
        <w:pStyle w:val="NormalnyWeb"/>
        <w:spacing w:before="0" w:beforeAutospacing="0" w:after="0" w:afterAutospacing="0"/>
        <w:jc w:val="both"/>
      </w:pPr>
      <w:r w:rsidRPr="00E36FB5">
        <w:rPr>
          <w:b/>
          <w:bCs/>
        </w:rPr>
        <w:t xml:space="preserve">Ad </w:t>
      </w:r>
      <w:r w:rsidR="004E1C4A" w:rsidRPr="00E36FB5">
        <w:rPr>
          <w:b/>
          <w:bCs/>
        </w:rPr>
        <w:t>1</w:t>
      </w:r>
      <w:r w:rsidR="009D0A6C" w:rsidRPr="00E36FB5">
        <w:rPr>
          <w:b/>
          <w:bCs/>
        </w:rPr>
        <w:t>3</w:t>
      </w:r>
      <w:r w:rsidRPr="00E36FB5">
        <w:rPr>
          <w:b/>
          <w:bCs/>
        </w:rPr>
        <w:t>.</w:t>
      </w:r>
      <w:r w:rsidR="00830C14" w:rsidRPr="00E36FB5">
        <w:rPr>
          <w:b/>
          <w:bCs/>
        </w:rPr>
        <w:t xml:space="preserve"> </w:t>
      </w:r>
      <w:r w:rsidR="004E1C4A" w:rsidRPr="00E36FB5">
        <w:t>Komisja przystąpiła do rozpatrzenia projektu uchwały w sprawie wyrażenia zgody na sprzedaż nieruchomości gruntowych niezabudowanych, położonych w obrębie ewidencyjnym Osielsko, stanowiących własność Gminy Osielsko.</w:t>
      </w:r>
    </w:p>
    <w:p w14:paraId="3BF29626" w14:textId="77777777"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Projekt uchwały przedstawiła Katarzyna Senderkiewicz. Poinformowała, że przedmiotem sprzedaży są dwie działki:</w:t>
      </w:r>
    </w:p>
    <w:p w14:paraId="647707D8" w14:textId="77777777" w:rsidR="004E1C4A" w:rsidRPr="00E36FB5" w:rsidRDefault="004E1C4A" w:rsidP="00E36FB5">
      <w:pPr>
        <w:numPr>
          <w:ilvl w:val="0"/>
          <w:numId w:val="42"/>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działka nr 17/47 o powierzchni 1043 m², </w:t>
      </w:r>
    </w:p>
    <w:p w14:paraId="4574D3B8" w14:textId="77777777" w:rsidR="004E1C4A" w:rsidRPr="00E36FB5" w:rsidRDefault="004E1C4A" w:rsidP="00E36FB5">
      <w:pPr>
        <w:numPr>
          <w:ilvl w:val="0"/>
          <w:numId w:val="42"/>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działka nr 17/48 o powierzchni 1201 m², </w:t>
      </w:r>
    </w:p>
    <w:p w14:paraId="2DEB030D" w14:textId="77777777"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położone przy ul. Marsowej w Osielsku.</w:t>
      </w:r>
    </w:p>
    <w:p w14:paraId="2BE0CEF5" w14:textId="77777777"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Wskazano, że:</w:t>
      </w:r>
    </w:p>
    <w:p w14:paraId="6A70608C" w14:textId="77777777" w:rsidR="004E1C4A" w:rsidRPr="00E36FB5" w:rsidRDefault="004E1C4A" w:rsidP="00E36FB5">
      <w:pPr>
        <w:numPr>
          <w:ilvl w:val="0"/>
          <w:numId w:val="43"/>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nieruchomości objęte są miejscowym planem zagospodarowania przestrzennego, </w:t>
      </w:r>
    </w:p>
    <w:p w14:paraId="7434C900" w14:textId="77777777" w:rsidR="004E1C4A" w:rsidRPr="00E36FB5" w:rsidRDefault="004E1C4A" w:rsidP="00E36FB5">
      <w:pPr>
        <w:numPr>
          <w:ilvl w:val="0"/>
          <w:numId w:val="43"/>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przeznaczone są pod zabudowę usługową z dopuszczeniem zabudowy mieszkaniowej jednorodzinnej, </w:t>
      </w:r>
    </w:p>
    <w:p w14:paraId="09B5ACDD" w14:textId="336261C4" w:rsidR="004E1C4A" w:rsidRPr="00F95EBB" w:rsidRDefault="004E1C4A" w:rsidP="00F95EBB">
      <w:pPr>
        <w:numPr>
          <w:ilvl w:val="0"/>
          <w:numId w:val="43"/>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posiadają bezpośredni dostęp do drogi publicznej (ul. Marsowej), </w:t>
      </w:r>
    </w:p>
    <w:p w14:paraId="19B561EB" w14:textId="77777777" w:rsidR="004E1C4A" w:rsidRPr="00E36FB5" w:rsidRDefault="004E1C4A" w:rsidP="00E36FB5">
      <w:pPr>
        <w:numPr>
          <w:ilvl w:val="0"/>
          <w:numId w:val="43"/>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teren jest niezagospodarowany, porośnięty samosiewem. </w:t>
      </w:r>
    </w:p>
    <w:p w14:paraId="1311D692" w14:textId="6480D94D" w:rsidR="004E1C4A" w:rsidRPr="00E36FB5" w:rsidRDefault="004E1C4A"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Po przedstawieniu projektu i wobec braku pytań ze strony radnych Komisja przystąpiła do głosowania.</w:t>
      </w:r>
      <w:r w:rsidR="00F95EBB">
        <w:rPr>
          <w:rFonts w:ascii="Times New Roman" w:eastAsia="Times New Roman" w:hAnsi="Times New Roman" w:cs="Times New Roman"/>
          <w:kern w:val="0"/>
          <w:sz w:val="24"/>
          <w:szCs w:val="24"/>
          <w:lang w:eastAsia="pl-PL"/>
        </w:rPr>
        <w:t xml:space="preserve"> </w:t>
      </w:r>
      <w:r w:rsidRPr="00E36FB5">
        <w:rPr>
          <w:rFonts w:ascii="Times New Roman" w:eastAsia="Times New Roman" w:hAnsi="Times New Roman" w:cs="Times New Roman"/>
          <w:kern w:val="0"/>
          <w:sz w:val="24"/>
          <w:szCs w:val="24"/>
          <w:lang w:eastAsia="pl-PL"/>
        </w:rPr>
        <w:t>Projekt uchwały został przyjęty jednogłośnie</w:t>
      </w:r>
      <w:r w:rsidR="00F95EBB">
        <w:rPr>
          <w:rFonts w:ascii="Times New Roman" w:eastAsia="Times New Roman" w:hAnsi="Times New Roman" w:cs="Times New Roman"/>
          <w:kern w:val="0"/>
          <w:sz w:val="24"/>
          <w:szCs w:val="24"/>
          <w:lang w:eastAsia="pl-PL"/>
        </w:rPr>
        <w:t xml:space="preserve"> </w:t>
      </w:r>
      <w:r w:rsidR="00F95EBB" w:rsidRPr="00E36FB5">
        <w:rPr>
          <w:rFonts w:ascii="Times New Roman" w:eastAsia="Times New Roman" w:hAnsi="Times New Roman" w:cs="Times New Roman"/>
          <w:kern w:val="0"/>
          <w:sz w:val="24"/>
          <w:szCs w:val="24"/>
          <w:lang w:eastAsia="pl-PL"/>
        </w:rPr>
        <w:t>(7 głosów „za”).</w:t>
      </w:r>
    </w:p>
    <w:p w14:paraId="323D4CE0" w14:textId="2E615EF4" w:rsidR="00830C14" w:rsidRPr="00E36FB5" w:rsidRDefault="00830C14" w:rsidP="00E36FB5">
      <w:pPr>
        <w:spacing w:after="0" w:line="240" w:lineRule="auto"/>
        <w:jc w:val="both"/>
        <w:outlineLvl w:val="1"/>
        <w:rPr>
          <w:rFonts w:ascii="Times New Roman" w:eastAsia="Times New Roman" w:hAnsi="Times New Roman" w:cs="Times New Roman"/>
          <w:b/>
          <w:bCs/>
          <w:kern w:val="0"/>
          <w:sz w:val="24"/>
          <w:szCs w:val="24"/>
          <w:lang w:eastAsia="pl-PL"/>
        </w:rPr>
      </w:pPr>
    </w:p>
    <w:p w14:paraId="2603802A" w14:textId="738E403B" w:rsidR="009D0A6C" w:rsidRPr="00E36FB5" w:rsidRDefault="00B6422C" w:rsidP="00E36FB5">
      <w:pPr>
        <w:pStyle w:val="NormalnyWeb"/>
        <w:spacing w:before="0" w:beforeAutospacing="0" w:after="0" w:afterAutospacing="0"/>
        <w:jc w:val="both"/>
      </w:pPr>
      <w:r w:rsidRPr="00E36FB5">
        <w:rPr>
          <w:b/>
          <w:bCs/>
        </w:rPr>
        <w:t xml:space="preserve">Ad. </w:t>
      </w:r>
      <w:r w:rsidR="009D0A6C" w:rsidRPr="00E36FB5">
        <w:rPr>
          <w:b/>
          <w:bCs/>
        </w:rPr>
        <w:t>15</w:t>
      </w:r>
      <w:r w:rsidRPr="00E36FB5">
        <w:rPr>
          <w:b/>
          <w:bCs/>
        </w:rPr>
        <w:t>.</w:t>
      </w:r>
      <w:r w:rsidR="00830C14" w:rsidRPr="00E36FB5">
        <w:rPr>
          <w:b/>
          <w:bCs/>
        </w:rPr>
        <w:t xml:space="preserve"> </w:t>
      </w:r>
      <w:r w:rsidR="009D0A6C" w:rsidRPr="00E36FB5">
        <w:t>Komisja przystąpiła do rozpatrzenia projektu uchwały w sprawie ustalenia wysokości ekwiwalentu pieniężnego dla strażaków ratowników oraz kandydatów na strażaków ratowników Ochotniczej Straży Pożarnej w Osielsku za udział w działaniach ratowniczych, akcjach ratowniczych, szkoleniach oraz ćwiczeniach.</w:t>
      </w:r>
    </w:p>
    <w:p w14:paraId="6F589FED" w14:textId="77777777"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Głos w sprawie projektu zabrała Zastępca Wójta Gminy, Beata Polasik. Wyjaśniła, że obowiązek wypłaty ekwiwalentu wynika z przepisów ustawy z 2021 roku o Ochotniczych Strażach Pożarnych. Wskazała, że maksymalna wysokość ekwiwalentu uzależniona jest od przeciętnego miesięcznego wynagrodzenia brutto ogłaszanego przez Główny Urząd Statystyczny. Na podstawie danych z 9 lutego 2026 r. maksymalna stawka wynosi 52,56 zł za godzinę.</w:t>
      </w:r>
    </w:p>
    <w:p w14:paraId="35FC41AE" w14:textId="77777777"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Przedstawiona propozycja zakłada zróżnicowanie stawek:</w:t>
      </w:r>
    </w:p>
    <w:p w14:paraId="29709058" w14:textId="77777777" w:rsidR="009D0A6C" w:rsidRPr="00E36FB5" w:rsidRDefault="009D0A6C" w:rsidP="00E36FB5">
      <w:pPr>
        <w:numPr>
          <w:ilvl w:val="0"/>
          <w:numId w:val="44"/>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35 zł za godzinę udziału w działaniu ratowniczym lub akcji ratowniczej, </w:t>
      </w:r>
    </w:p>
    <w:p w14:paraId="5E5E5B88" w14:textId="77777777" w:rsidR="009D0A6C" w:rsidRPr="00E36FB5" w:rsidRDefault="009D0A6C" w:rsidP="00E36FB5">
      <w:pPr>
        <w:numPr>
          <w:ilvl w:val="0"/>
          <w:numId w:val="44"/>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20 zł za godzinę udziału w szkoleniu lub ćwiczeniu, </w:t>
      </w:r>
    </w:p>
    <w:p w14:paraId="64EA48E5" w14:textId="77777777" w:rsidR="009D0A6C" w:rsidRPr="00E36FB5" w:rsidRDefault="009D0A6C" w:rsidP="00E36FB5">
      <w:pPr>
        <w:numPr>
          <w:ilvl w:val="0"/>
          <w:numId w:val="44"/>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15 zł za godzinę udziału w szkoleniu podstawowym. </w:t>
      </w:r>
    </w:p>
    <w:p w14:paraId="0AFB66E4" w14:textId="77777777"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Zastępca Wójta poinformowała również, że w 2025 roku wydatki na ekwiwalenty stanowiły 34% ogólnych wydatków na OSP (24 115 zł z kwoty 69 431 zł), natomiast w budżecie gminy na 2026 rok zabezpieczono środki na działalność OSP w wysokości ok. 170 000 zł. Podkreślono rosnący udział ekwiwalentów w wydatkach, co związane jest z rozwojem jednostki OSP oraz zwiększającą się liczbą podejmowanych działań ratowniczych.</w:t>
      </w:r>
    </w:p>
    <w:p w14:paraId="69A6E94E" w14:textId="77777777"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Wobec braku pytań Komisja przystąpiła do głosowania.</w:t>
      </w:r>
    </w:p>
    <w:p w14:paraId="4351432E" w14:textId="69DBF8BF"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Projekt uchwały został przyjęty większością głosów (6 głosów „za”</w:t>
      </w:r>
      <w:r w:rsidR="00A56F80">
        <w:rPr>
          <w:rFonts w:ascii="Times New Roman" w:eastAsia="Times New Roman" w:hAnsi="Times New Roman" w:cs="Times New Roman"/>
          <w:kern w:val="0"/>
          <w:sz w:val="24"/>
          <w:szCs w:val="24"/>
          <w:lang w:eastAsia="pl-PL"/>
        </w:rPr>
        <w:t xml:space="preserve"> 1- brak głosu</w:t>
      </w:r>
      <w:r w:rsidRPr="00E36FB5">
        <w:rPr>
          <w:rFonts w:ascii="Times New Roman" w:eastAsia="Times New Roman" w:hAnsi="Times New Roman" w:cs="Times New Roman"/>
          <w:kern w:val="0"/>
          <w:sz w:val="24"/>
          <w:szCs w:val="24"/>
          <w:lang w:eastAsia="pl-PL"/>
        </w:rPr>
        <w:t>).</w:t>
      </w:r>
    </w:p>
    <w:p w14:paraId="63FAD923" w14:textId="77777777"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p>
    <w:p w14:paraId="251F58B1" w14:textId="36E29F9D" w:rsidR="009D0A6C" w:rsidRPr="00E36FB5" w:rsidRDefault="00B6422C" w:rsidP="00E36FB5">
      <w:pPr>
        <w:spacing w:after="0" w:line="240" w:lineRule="auto"/>
        <w:jc w:val="both"/>
        <w:outlineLvl w:val="1"/>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b/>
          <w:bCs/>
          <w:kern w:val="0"/>
          <w:sz w:val="24"/>
          <w:szCs w:val="24"/>
          <w:lang w:eastAsia="pl-PL"/>
        </w:rPr>
        <w:t>Ad.</w:t>
      </w:r>
      <w:r w:rsidR="009D0A6C" w:rsidRPr="00E36FB5">
        <w:rPr>
          <w:rFonts w:ascii="Times New Roman" w:eastAsia="Times New Roman" w:hAnsi="Times New Roman" w:cs="Times New Roman"/>
          <w:b/>
          <w:bCs/>
          <w:kern w:val="0"/>
          <w:sz w:val="24"/>
          <w:szCs w:val="24"/>
          <w:lang w:eastAsia="pl-PL"/>
        </w:rPr>
        <w:t>1</w:t>
      </w:r>
      <w:r w:rsidR="00BE0F36" w:rsidRPr="00E36FB5">
        <w:rPr>
          <w:rFonts w:ascii="Times New Roman" w:eastAsia="Times New Roman" w:hAnsi="Times New Roman" w:cs="Times New Roman"/>
          <w:b/>
          <w:bCs/>
          <w:kern w:val="0"/>
          <w:sz w:val="24"/>
          <w:szCs w:val="24"/>
          <w:lang w:eastAsia="pl-PL"/>
        </w:rPr>
        <w:t>6</w:t>
      </w:r>
      <w:r w:rsidRPr="00E36FB5">
        <w:rPr>
          <w:rFonts w:ascii="Times New Roman" w:eastAsia="Times New Roman" w:hAnsi="Times New Roman" w:cs="Times New Roman"/>
          <w:b/>
          <w:bCs/>
          <w:kern w:val="0"/>
          <w:sz w:val="24"/>
          <w:szCs w:val="24"/>
          <w:lang w:eastAsia="pl-PL"/>
        </w:rPr>
        <w:t>.</w:t>
      </w:r>
      <w:r w:rsidR="00830C14" w:rsidRPr="00E36FB5">
        <w:rPr>
          <w:rFonts w:ascii="Times New Roman" w:eastAsia="Times New Roman" w:hAnsi="Times New Roman" w:cs="Times New Roman"/>
          <w:b/>
          <w:bCs/>
          <w:kern w:val="0"/>
          <w:sz w:val="24"/>
          <w:szCs w:val="24"/>
          <w:lang w:eastAsia="pl-PL"/>
        </w:rPr>
        <w:t xml:space="preserve"> </w:t>
      </w:r>
      <w:r w:rsidR="009D0A6C" w:rsidRPr="00E36FB5">
        <w:rPr>
          <w:rFonts w:ascii="Times New Roman" w:eastAsia="Times New Roman" w:hAnsi="Times New Roman" w:cs="Times New Roman"/>
          <w:kern w:val="0"/>
          <w:sz w:val="24"/>
          <w:szCs w:val="24"/>
          <w:lang w:eastAsia="pl-PL"/>
        </w:rPr>
        <w:t xml:space="preserve">Komisja przystąpiła do rozpatrzenia projektu uchwały w sprawie udzielenia dotacji </w:t>
      </w:r>
      <w:r w:rsidR="00A56F80">
        <w:rPr>
          <w:rFonts w:ascii="Times New Roman" w:eastAsia="Times New Roman" w:hAnsi="Times New Roman" w:cs="Times New Roman"/>
          <w:kern w:val="0"/>
          <w:sz w:val="24"/>
          <w:szCs w:val="24"/>
          <w:lang w:eastAsia="pl-PL"/>
        </w:rPr>
        <w:br/>
      </w:r>
      <w:r w:rsidR="009D0A6C" w:rsidRPr="00E36FB5">
        <w:rPr>
          <w:rFonts w:ascii="Times New Roman" w:eastAsia="Times New Roman" w:hAnsi="Times New Roman" w:cs="Times New Roman"/>
          <w:kern w:val="0"/>
          <w:sz w:val="24"/>
          <w:szCs w:val="24"/>
          <w:lang w:eastAsia="pl-PL"/>
        </w:rPr>
        <w:t>w 2026 roku na prace konserwatorskie, restauratorskie oraz roboty budowlane przy zabytku wpisanym do gminnej ewidencji zabytków.</w:t>
      </w:r>
    </w:p>
    <w:p w14:paraId="3E9A4662" w14:textId="2F1216EA"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Projekt uchwały przedstawiła Beata Szeszuła. Wyjaśniła, że dotyczy on budynku świetlicy </w:t>
      </w:r>
      <w:r w:rsidR="00A56F80">
        <w:rPr>
          <w:rFonts w:ascii="Times New Roman" w:eastAsia="Times New Roman" w:hAnsi="Times New Roman" w:cs="Times New Roman"/>
          <w:kern w:val="0"/>
          <w:sz w:val="24"/>
          <w:szCs w:val="24"/>
          <w:lang w:eastAsia="pl-PL"/>
        </w:rPr>
        <w:br/>
      </w:r>
      <w:r w:rsidRPr="00E36FB5">
        <w:rPr>
          <w:rFonts w:ascii="Times New Roman" w:eastAsia="Times New Roman" w:hAnsi="Times New Roman" w:cs="Times New Roman"/>
          <w:kern w:val="0"/>
          <w:sz w:val="24"/>
          <w:szCs w:val="24"/>
          <w:lang w:eastAsia="pl-PL"/>
        </w:rPr>
        <w:t>w Jarużynie, który jest obiektem wpisanym do gminnej ewidencji zabytków. Wskazano, że budynek ma charakter częściowo gminny (świetlica), a częściowo stanowi własność osoby fizycznej (część mieszkalna).</w:t>
      </w:r>
    </w:p>
    <w:p w14:paraId="3F8AED67" w14:textId="77777777"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Poinformowano, że:</w:t>
      </w:r>
    </w:p>
    <w:p w14:paraId="4FC24D0D" w14:textId="77777777" w:rsidR="009D0A6C" w:rsidRPr="00E36FB5" w:rsidRDefault="009D0A6C" w:rsidP="00E36FB5">
      <w:pPr>
        <w:numPr>
          <w:ilvl w:val="0"/>
          <w:numId w:val="45"/>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część gminna budynku została już wyremontowana, w tym wymieniono pokrycie dachowe, </w:t>
      </w:r>
    </w:p>
    <w:p w14:paraId="6C12D43F" w14:textId="77777777" w:rsidR="009D0A6C" w:rsidRPr="00E36FB5" w:rsidRDefault="009D0A6C" w:rsidP="00E36FB5">
      <w:pPr>
        <w:numPr>
          <w:ilvl w:val="0"/>
          <w:numId w:val="45"/>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lastRenderedPageBreak/>
        <w:t xml:space="preserve">część należąca do osoby prywatnej wymaga remontu, w szczególności dachu, okien dachowych oraz komina, </w:t>
      </w:r>
    </w:p>
    <w:p w14:paraId="29655DA3" w14:textId="77777777" w:rsidR="009D0A6C" w:rsidRPr="00E36FB5" w:rsidRDefault="009D0A6C" w:rsidP="00E36FB5">
      <w:pPr>
        <w:numPr>
          <w:ilvl w:val="0"/>
          <w:numId w:val="45"/>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ze względu na formę własności gmina nie może bezpośrednio finansować prac w tej części obiektu, natomiast możliwe jest udzielenie dotacji na podstawie obowiązujących przepisów dotyczących zabytków. </w:t>
      </w:r>
    </w:p>
    <w:p w14:paraId="30C60DA8" w14:textId="77777777"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W projekcie uchwały zaproponowano udzielenie dotacji w wysokości 40 000 zł, co stanowi nie więcej niż 50% całkowitych kosztów zadania, oszacowanych na 80 000 zł.</w:t>
      </w:r>
    </w:p>
    <w:p w14:paraId="3906BEE6" w14:textId="77777777"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Po przedstawieniu projektu i wobec braku pytań Komisja przystąpiła do głosowania.</w:t>
      </w:r>
    </w:p>
    <w:p w14:paraId="52D6415D" w14:textId="77777777"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Projekt uchwały został przyjęty jednogłośnie (7 głosów „za”).</w:t>
      </w:r>
    </w:p>
    <w:p w14:paraId="489261BE" w14:textId="7A2721AF" w:rsidR="00830C14" w:rsidRPr="00E36FB5" w:rsidRDefault="00830C14" w:rsidP="00E36FB5">
      <w:pPr>
        <w:spacing w:after="0" w:line="240" w:lineRule="auto"/>
        <w:jc w:val="both"/>
        <w:rPr>
          <w:rFonts w:ascii="Times New Roman" w:eastAsia="Times New Roman" w:hAnsi="Times New Roman" w:cs="Times New Roman"/>
          <w:kern w:val="0"/>
          <w:sz w:val="24"/>
          <w:szCs w:val="24"/>
          <w:lang w:eastAsia="pl-PL"/>
        </w:rPr>
      </w:pPr>
    </w:p>
    <w:p w14:paraId="4188D304" w14:textId="71B4BC5D" w:rsidR="009D0A6C" w:rsidRPr="00E36FB5" w:rsidRDefault="006A1AA1" w:rsidP="00E36FB5">
      <w:pPr>
        <w:pStyle w:val="NormalnyWeb"/>
        <w:spacing w:before="0" w:beforeAutospacing="0" w:after="0" w:afterAutospacing="0"/>
        <w:jc w:val="both"/>
      </w:pPr>
      <w:r w:rsidRPr="00E36FB5">
        <w:rPr>
          <w:b/>
          <w:bCs/>
        </w:rPr>
        <w:t>Ad.</w:t>
      </w:r>
      <w:r w:rsidR="009D0A6C" w:rsidRPr="00E36FB5">
        <w:rPr>
          <w:b/>
          <w:bCs/>
        </w:rPr>
        <w:t>1</w:t>
      </w:r>
      <w:r w:rsidR="00BE0F36" w:rsidRPr="00E36FB5">
        <w:rPr>
          <w:b/>
          <w:bCs/>
        </w:rPr>
        <w:t>7</w:t>
      </w:r>
      <w:r w:rsidR="00830C14" w:rsidRPr="00E36FB5">
        <w:rPr>
          <w:b/>
          <w:bCs/>
        </w:rPr>
        <w:t xml:space="preserve">. </w:t>
      </w:r>
      <w:r w:rsidR="009D0A6C" w:rsidRPr="00E36FB5">
        <w:t>Komisja przystąpiła do rozpatrzenia projektu uchwały w sprawie przystąpienia do sporządzenia miejscowego planu zagospodarowania przestrzennego dla terenu działek nr 558/1 i 559/8 w obrębie ewidencyjnym Osielsko.</w:t>
      </w:r>
    </w:p>
    <w:p w14:paraId="3914198B" w14:textId="77777777"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Projekt uchwały przedstawiła Agnieszka Krawczak. Wyjaśniła, że przedmiotowe działki stanowią własność gminy i objęte są obowiązującym miejscowym planem zagospodarowania przestrzennego, w którym przeznaczone są pod zabudowę mieszkaniową z dopuszczeniem usług, w tym usług oświaty.</w:t>
      </w:r>
    </w:p>
    <w:p w14:paraId="5324C236" w14:textId="77777777"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Wskazano, że:</w:t>
      </w:r>
    </w:p>
    <w:p w14:paraId="443B6DDB" w14:textId="77777777" w:rsidR="009D0A6C" w:rsidRPr="00E36FB5" w:rsidRDefault="009D0A6C" w:rsidP="00E36FB5">
      <w:pPr>
        <w:numPr>
          <w:ilvl w:val="0"/>
          <w:numId w:val="46"/>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projekt dotyczy zmiany przeznaczenia terenu oznaczonego symbolami C5MN/U oraz C10MN/U, </w:t>
      </w:r>
    </w:p>
    <w:p w14:paraId="36F2350A" w14:textId="77777777" w:rsidR="009D0A6C" w:rsidRPr="00E36FB5" w:rsidRDefault="009D0A6C" w:rsidP="00E36FB5">
      <w:pPr>
        <w:numPr>
          <w:ilvl w:val="0"/>
          <w:numId w:val="46"/>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planowana zmiana ma na celu umożliwienie realizacji funkcji sportowo-rekreacyjnych, </w:t>
      </w:r>
    </w:p>
    <w:p w14:paraId="04E9893E" w14:textId="77777777" w:rsidR="009D0A6C" w:rsidRPr="00E36FB5" w:rsidRDefault="009D0A6C" w:rsidP="00E36FB5">
      <w:pPr>
        <w:numPr>
          <w:ilvl w:val="0"/>
          <w:numId w:val="46"/>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konieczność przystąpienia do sporządzenia nowego planu wynika z potrzeby dostosowania zapisów planistycznych do zamierzeń inwestycyjnych gminy. </w:t>
      </w:r>
    </w:p>
    <w:p w14:paraId="0E42C361" w14:textId="77777777"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W toku dyskusji doprecyzowano, że planowana inwestycja stanowi kontynuację działań związanych z zagospodarowaniem terenów rekreacyjnych, przy czym część przedsięwzięcia jest już realizowana, a kolejny etap wymaga zmiany zapisów planu.</w:t>
      </w:r>
    </w:p>
    <w:p w14:paraId="1C65C653" w14:textId="77777777" w:rsidR="00BE0F36" w:rsidRPr="00E36FB5" w:rsidRDefault="00BE0F36" w:rsidP="00E36FB5">
      <w:pPr>
        <w:pStyle w:val="NormalnyWeb"/>
        <w:spacing w:before="0" w:beforeAutospacing="0" w:after="0" w:afterAutospacing="0"/>
        <w:jc w:val="both"/>
        <w:rPr>
          <w:b/>
          <w:bCs/>
        </w:rPr>
      </w:pPr>
    </w:p>
    <w:p w14:paraId="2489F20A" w14:textId="068AF857" w:rsidR="00BE0F36" w:rsidRPr="00E36FB5" w:rsidRDefault="006A1AA1" w:rsidP="00E36FB5">
      <w:pPr>
        <w:pStyle w:val="NormalnyWeb"/>
        <w:spacing w:before="0" w:beforeAutospacing="0" w:after="0" w:afterAutospacing="0"/>
        <w:jc w:val="both"/>
      </w:pPr>
      <w:r w:rsidRPr="00E36FB5">
        <w:rPr>
          <w:b/>
          <w:bCs/>
        </w:rPr>
        <w:t>Ad.</w:t>
      </w:r>
      <w:r w:rsidR="00BE0F36" w:rsidRPr="00E36FB5">
        <w:rPr>
          <w:b/>
          <w:bCs/>
        </w:rPr>
        <w:t>18-19</w:t>
      </w:r>
      <w:r w:rsidR="00830C14" w:rsidRPr="00E36FB5">
        <w:rPr>
          <w:b/>
          <w:bCs/>
        </w:rPr>
        <w:t xml:space="preserve">. </w:t>
      </w:r>
      <w:r w:rsidR="00BE0F36" w:rsidRPr="00E36FB5">
        <w:t>Komisja przystąpiła do rozpatrzenia projektów uchwał w sprawie ustalenia nazw ulic. Przewodniczący poinformował, że projekty uchwał zostały wcześniej przekazane radnym do zapoznania się. Wobec braku pytań i uwag ze strony członków Komisji przystąpiono do głosowania.</w:t>
      </w:r>
    </w:p>
    <w:p w14:paraId="5B1734DC" w14:textId="77777777" w:rsidR="00BE0F36" w:rsidRPr="00E36FB5" w:rsidRDefault="00BE0F36" w:rsidP="00E36FB5">
      <w:pPr>
        <w:numPr>
          <w:ilvl w:val="0"/>
          <w:numId w:val="47"/>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Projekt uchwały dotyczący nadania nazwy ulicy Okrężnej – został przyjęty jednogłośnie (7 głosów „za”). </w:t>
      </w:r>
    </w:p>
    <w:p w14:paraId="2453C3D9" w14:textId="77777777" w:rsidR="00BE0F36" w:rsidRPr="00E36FB5" w:rsidRDefault="00BE0F36" w:rsidP="00E36FB5">
      <w:pPr>
        <w:numPr>
          <w:ilvl w:val="0"/>
          <w:numId w:val="47"/>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Projekt uchwały dotyczący nadania nazw pozostałym ulicom – został przyjęty jednogłośnie (7 głosów „za”). </w:t>
      </w:r>
    </w:p>
    <w:p w14:paraId="3C8D3333" w14:textId="77777777" w:rsidR="00BE0F36" w:rsidRPr="00E36FB5" w:rsidRDefault="00BE0F36"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Na tym zakończono rozpatrywanie projektów uchwał w sprawie ustalenia nazw ulic.</w:t>
      </w:r>
    </w:p>
    <w:p w14:paraId="5861BB6D" w14:textId="77777777" w:rsidR="00BE0F36" w:rsidRPr="00E36FB5" w:rsidRDefault="00BE0F36" w:rsidP="00E36FB5">
      <w:pPr>
        <w:pStyle w:val="NormalnyWeb"/>
        <w:spacing w:before="0" w:beforeAutospacing="0" w:after="0" w:afterAutospacing="0"/>
        <w:jc w:val="both"/>
        <w:rPr>
          <w:b/>
          <w:bCs/>
        </w:rPr>
      </w:pPr>
    </w:p>
    <w:p w14:paraId="0D6A9419" w14:textId="697C15EB" w:rsidR="00BE0F36" w:rsidRPr="00E36FB5" w:rsidRDefault="00BE0F36" w:rsidP="00E36FB5">
      <w:pPr>
        <w:pStyle w:val="NormalnyWeb"/>
        <w:spacing w:before="0" w:beforeAutospacing="0" w:after="0" w:afterAutospacing="0"/>
        <w:jc w:val="both"/>
      </w:pPr>
      <w:r w:rsidRPr="00E36FB5">
        <w:rPr>
          <w:b/>
          <w:bCs/>
        </w:rPr>
        <w:t>Ad. 20-21.</w:t>
      </w:r>
      <w:r w:rsidRPr="00E36FB5">
        <w:t xml:space="preserve"> Komisja przystąpiła do rozpatrzenia dwóch ostatnich projektów uchwał dotyczących zmian w budżecie Gminy oraz Wieloletniej Prognozy Finansowej (WPF). Przewodniczący poinformował, że w dniu posiedzenia wpłynęły autopoprawki do obu projektów uchwał.</w:t>
      </w:r>
    </w:p>
    <w:p w14:paraId="4CC04B8A" w14:textId="77777777" w:rsidR="00BE0F36" w:rsidRPr="00E36FB5" w:rsidRDefault="00BE0F36"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Członkowie Komisji zostali zapytani o ewentualne pytania lub uwagi do przedstawionych zmian. Wobec ich braku Komisja przystąpiła do głosowania.</w:t>
      </w:r>
    </w:p>
    <w:p w14:paraId="081EB96A" w14:textId="77777777" w:rsidR="00BE0F36" w:rsidRPr="00E36FB5" w:rsidRDefault="00BE0F36" w:rsidP="00E36FB5">
      <w:pPr>
        <w:numPr>
          <w:ilvl w:val="0"/>
          <w:numId w:val="48"/>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Projekt uchwały w sprawie zmiany budżetu Gminy – został przyjęty jednogłośnie. </w:t>
      </w:r>
    </w:p>
    <w:p w14:paraId="1DBBC78A" w14:textId="77777777" w:rsidR="00BE0F36" w:rsidRPr="00E36FB5" w:rsidRDefault="00BE0F36" w:rsidP="00E36FB5">
      <w:pPr>
        <w:numPr>
          <w:ilvl w:val="0"/>
          <w:numId w:val="48"/>
        </w:num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 xml:space="preserve">Projekt uchwały w sprawie zmiany Wieloletniej Prognozy Finansowej – został przyjęty jednogłośnie (7 głosów „za”). </w:t>
      </w:r>
    </w:p>
    <w:p w14:paraId="47E2BD2B" w14:textId="77777777" w:rsidR="00BE0F36" w:rsidRPr="00E36FB5" w:rsidRDefault="00BE0F36"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Na tym zakończono rozpatrywanie projektów uchwał.</w:t>
      </w:r>
    </w:p>
    <w:p w14:paraId="48EEE55B" w14:textId="607FF1C3" w:rsidR="009D0A6C" w:rsidRPr="00E36FB5" w:rsidRDefault="009D0A6C" w:rsidP="00E36FB5">
      <w:pPr>
        <w:spacing w:after="0" w:line="240" w:lineRule="auto"/>
        <w:jc w:val="both"/>
        <w:rPr>
          <w:rFonts w:ascii="Times New Roman" w:eastAsia="Times New Roman" w:hAnsi="Times New Roman" w:cs="Times New Roman"/>
          <w:kern w:val="0"/>
          <w:sz w:val="24"/>
          <w:szCs w:val="24"/>
          <w:lang w:eastAsia="pl-PL"/>
        </w:rPr>
      </w:pPr>
    </w:p>
    <w:p w14:paraId="558B3943" w14:textId="6405D06B" w:rsidR="005C01F6" w:rsidRPr="00E36FB5" w:rsidRDefault="005C01F6" w:rsidP="00E36FB5">
      <w:pPr>
        <w:pStyle w:val="NormalnyWeb"/>
        <w:jc w:val="both"/>
      </w:pPr>
      <w:r w:rsidRPr="00E36FB5">
        <w:lastRenderedPageBreak/>
        <w:t>Przewodniczący przekazał informację, że Gminny Ośrodek Sportu i Rekreacji w Osielsku zaprasza Radnych na X Rajd Rowerowy, który odbędzie się w dniu 25 kwietnia 2026 roku</w:t>
      </w:r>
      <w:r w:rsidR="00A56F80">
        <w:br/>
      </w:r>
      <w:r w:rsidRPr="00E36FB5">
        <w:t xml:space="preserve"> o godzinie 13:00. Start rajdu zaplanowano na stadionie w Żołędowie.  Na zakończenie rajdu odbędzie się festyn przy przedszkolu „Dziecięcy Świat Montessori” w Niemczu.</w:t>
      </w:r>
    </w:p>
    <w:p w14:paraId="51FE6FCB" w14:textId="387180F7" w:rsidR="00830C14" w:rsidRPr="00E36FB5" w:rsidRDefault="00830C14" w:rsidP="00E36FB5">
      <w:pPr>
        <w:spacing w:after="0" w:line="240" w:lineRule="auto"/>
        <w:jc w:val="both"/>
        <w:outlineLvl w:val="1"/>
        <w:rPr>
          <w:rFonts w:ascii="Times New Roman" w:eastAsia="Times New Roman" w:hAnsi="Times New Roman" w:cs="Times New Roman"/>
          <w:b/>
          <w:bCs/>
          <w:kern w:val="0"/>
          <w:sz w:val="24"/>
          <w:szCs w:val="24"/>
          <w:lang w:eastAsia="pl-PL"/>
        </w:rPr>
      </w:pPr>
      <w:r w:rsidRPr="00E36FB5">
        <w:rPr>
          <w:rFonts w:ascii="Times New Roman" w:eastAsia="Times New Roman" w:hAnsi="Times New Roman" w:cs="Times New Roman"/>
          <w:b/>
          <w:bCs/>
          <w:kern w:val="0"/>
          <w:sz w:val="24"/>
          <w:szCs w:val="24"/>
          <w:lang w:eastAsia="pl-PL"/>
        </w:rPr>
        <w:t>Zakończenie posiedzenia</w:t>
      </w:r>
    </w:p>
    <w:p w14:paraId="2913AADF" w14:textId="1DD9FC8F" w:rsidR="00830C14" w:rsidRPr="00E36FB5" w:rsidRDefault="00830C14" w:rsidP="00E36FB5">
      <w:pPr>
        <w:spacing w:after="0" w:line="240" w:lineRule="auto"/>
        <w:jc w:val="both"/>
        <w:rPr>
          <w:rFonts w:ascii="Times New Roman" w:eastAsia="Times New Roman" w:hAnsi="Times New Roman" w:cs="Times New Roman"/>
          <w:kern w:val="0"/>
          <w:sz w:val="24"/>
          <w:szCs w:val="24"/>
          <w:lang w:eastAsia="pl-PL"/>
        </w:rPr>
      </w:pPr>
      <w:r w:rsidRPr="00E36FB5">
        <w:rPr>
          <w:rFonts w:ascii="Times New Roman" w:eastAsia="Times New Roman" w:hAnsi="Times New Roman" w:cs="Times New Roman"/>
          <w:kern w:val="0"/>
          <w:sz w:val="24"/>
          <w:szCs w:val="24"/>
          <w:lang w:eastAsia="pl-PL"/>
        </w:rPr>
        <w:t>Przewodniczący zamknął posiedzenie i podziękował uczestnikom</w:t>
      </w:r>
      <w:r w:rsidR="00984385" w:rsidRPr="00E36FB5">
        <w:rPr>
          <w:rFonts w:ascii="Times New Roman" w:eastAsia="Times New Roman" w:hAnsi="Times New Roman" w:cs="Times New Roman"/>
          <w:kern w:val="0"/>
          <w:sz w:val="24"/>
          <w:szCs w:val="24"/>
          <w:lang w:eastAsia="pl-PL"/>
        </w:rPr>
        <w:t xml:space="preserve"> za udział</w:t>
      </w:r>
      <w:r w:rsidRPr="00E36FB5">
        <w:rPr>
          <w:rFonts w:ascii="Times New Roman" w:eastAsia="Times New Roman" w:hAnsi="Times New Roman" w:cs="Times New Roman"/>
          <w:kern w:val="0"/>
          <w:sz w:val="24"/>
          <w:szCs w:val="24"/>
          <w:lang w:eastAsia="pl-PL"/>
        </w:rPr>
        <w:t>.</w:t>
      </w:r>
    </w:p>
    <w:p w14:paraId="4E83FD96" w14:textId="77777777" w:rsidR="00984385" w:rsidRDefault="00984385" w:rsidP="004B1EED">
      <w:pPr>
        <w:jc w:val="center"/>
        <w:rPr>
          <w:rFonts w:ascii="Times New Roman" w:hAnsi="Times New Roman" w:cs="Times New Roman"/>
          <w:sz w:val="24"/>
          <w:szCs w:val="24"/>
        </w:rPr>
      </w:pPr>
    </w:p>
    <w:p w14:paraId="109DCE5F" w14:textId="77777777" w:rsidR="00984385" w:rsidRDefault="00984385" w:rsidP="004B1EED">
      <w:pPr>
        <w:jc w:val="center"/>
        <w:rPr>
          <w:rFonts w:ascii="Times New Roman" w:hAnsi="Times New Roman" w:cs="Times New Roman"/>
          <w:sz w:val="24"/>
          <w:szCs w:val="24"/>
        </w:rPr>
      </w:pPr>
    </w:p>
    <w:p w14:paraId="7B760EE0" w14:textId="7F753B50" w:rsidR="004B1EED" w:rsidRDefault="004B1EED" w:rsidP="00984385">
      <w:pPr>
        <w:ind w:left="4956"/>
        <w:jc w:val="center"/>
        <w:rPr>
          <w:rFonts w:ascii="Times New Roman" w:hAnsi="Times New Roman" w:cs="Times New Roman"/>
          <w:sz w:val="24"/>
          <w:szCs w:val="24"/>
        </w:rPr>
      </w:pPr>
      <w:r w:rsidRPr="00EE599A">
        <w:rPr>
          <w:rFonts w:ascii="Times New Roman" w:hAnsi="Times New Roman" w:cs="Times New Roman"/>
          <w:sz w:val="24"/>
          <w:szCs w:val="24"/>
        </w:rPr>
        <w:t xml:space="preserve">Przewodniczący Komisji ds. </w:t>
      </w:r>
      <w:r w:rsidR="00BE0F36">
        <w:rPr>
          <w:rFonts w:ascii="Times New Roman" w:hAnsi="Times New Roman" w:cs="Times New Roman"/>
          <w:sz w:val="24"/>
          <w:szCs w:val="24"/>
        </w:rPr>
        <w:t>Rodziny</w:t>
      </w:r>
    </w:p>
    <w:p w14:paraId="7B25ABC5" w14:textId="263DD6C3" w:rsidR="004B1EED" w:rsidRPr="00EE599A" w:rsidRDefault="00BE0F36" w:rsidP="00984385">
      <w:pPr>
        <w:ind w:left="4956"/>
        <w:jc w:val="center"/>
        <w:rPr>
          <w:rFonts w:ascii="Times New Roman" w:hAnsi="Times New Roman" w:cs="Times New Roman"/>
          <w:sz w:val="24"/>
          <w:szCs w:val="24"/>
        </w:rPr>
      </w:pPr>
      <w:r>
        <w:rPr>
          <w:rFonts w:ascii="Times New Roman" w:hAnsi="Times New Roman" w:cs="Times New Roman"/>
          <w:sz w:val="24"/>
          <w:szCs w:val="24"/>
        </w:rPr>
        <w:t>Daniel Kossakowski</w:t>
      </w:r>
    </w:p>
    <w:p w14:paraId="6F3BA345" w14:textId="77777777" w:rsidR="004B1EED" w:rsidRPr="00EE599A" w:rsidRDefault="004B1EED" w:rsidP="004B1EED">
      <w:pPr>
        <w:rPr>
          <w:rFonts w:ascii="Times New Roman" w:hAnsi="Times New Roman" w:cs="Times New Roman"/>
          <w:sz w:val="24"/>
          <w:szCs w:val="24"/>
        </w:rPr>
      </w:pPr>
    </w:p>
    <w:p w14:paraId="605C331A" w14:textId="77777777" w:rsidR="00A56761" w:rsidRDefault="00A56761" w:rsidP="00984385">
      <w:pPr>
        <w:pStyle w:val="NormalnyWeb"/>
        <w:spacing w:before="0" w:beforeAutospacing="0" w:after="0" w:afterAutospacing="0"/>
        <w:jc w:val="both"/>
      </w:pPr>
    </w:p>
    <w:p w14:paraId="3E22B5C9" w14:textId="1FDB865D" w:rsidR="00B74536" w:rsidRDefault="004B1EED" w:rsidP="00984385">
      <w:pPr>
        <w:pStyle w:val="NormalnyWeb"/>
        <w:spacing w:before="0" w:beforeAutospacing="0" w:after="0" w:afterAutospacing="0"/>
        <w:jc w:val="both"/>
      </w:pPr>
      <w:r w:rsidRPr="00EE599A">
        <w:t>Transmisja z posiedzenia komisji dostępna jest</w:t>
      </w:r>
      <w:r>
        <w:t>:</w:t>
      </w:r>
      <w:r w:rsidR="002B0E36">
        <w:t xml:space="preserve"> </w:t>
      </w:r>
      <w:hyperlink r:id="rId7" w:history="1">
        <w:r w:rsidR="00F55A55" w:rsidRPr="0093344B">
          <w:rPr>
            <w:rStyle w:val="Hipercze"/>
          </w:rPr>
          <w:t>https://esesja.tv/transmisja/82937/posiedzenie-komisji-ds-rodziny-rady-gminy-osielsko-w-dniu-wtorek-21-kwietnia-2026.htm</w:t>
        </w:r>
      </w:hyperlink>
      <w:r w:rsidR="00F55A55">
        <w:t xml:space="preserve"> </w:t>
      </w:r>
    </w:p>
    <w:p w14:paraId="06CBA7BA" w14:textId="77777777" w:rsidR="00984385" w:rsidRPr="00D764C1" w:rsidRDefault="00984385" w:rsidP="00984385">
      <w:pPr>
        <w:pStyle w:val="NormalnyWeb"/>
        <w:spacing w:before="0" w:beforeAutospacing="0" w:after="0" w:afterAutospacing="0"/>
        <w:jc w:val="both"/>
      </w:pPr>
    </w:p>
    <w:sectPr w:rsidR="00984385" w:rsidRPr="00D764C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EA74" w14:textId="77777777" w:rsidR="00D34F64" w:rsidRDefault="00D34F64" w:rsidP="007E5DC2">
      <w:pPr>
        <w:spacing w:after="0" w:line="240" w:lineRule="auto"/>
      </w:pPr>
      <w:r>
        <w:separator/>
      </w:r>
    </w:p>
  </w:endnote>
  <w:endnote w:type="continuationSeparator" w:id="0">
    <w:p w14:paraId="7353322E" w14:textId="77777777" w:rsidR="00D34F64" w:rsidRDefault="00D34F64" w:rsidP="007E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358373"/>
      <w:docPartObj>
        <w:docPartGallery w:val="Page Numbers (Bottom of Page)"/>
        <w:docPartUnique/>
      </w:docPartObj>
    </w:sdtPr>
    <w:sdtContent>
      <w:p w14:paraId="0C35F112" w14:textId="1B2CCFD7" w:rsidR="007E5DC2" w:rsidRDefault="007E5DC2">
        <w:pPr>
          <w:pStyle w:val="Stopka"/>
          <w:jc w:val="right"/>
        </w:pPr>
        <w:r>
          <w:fldChar w:fldCharType="begin"/>
        </w:r>
        <w:r>
          <w:instrText>PAGE   \* MERGEFORMAT</w:instrText>
        </w:r>
        <w:r>
          <w:fldChar w:fldCharType="separate"/>
        </w:r>
        <w:r>
          <w:t>2</w:t>
        </w:r>
        <w:r>
          <w:fldChar w:fldCharType="end"/>
        </w:r>
      </w:p>
    </w:sdtContent>
  </w:sdt>
  <w:p w14:paraId="1EE59A07" w14:textId="77777777" w:rsidR="007E5DC2" w:rsidRDefault="007E5D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45E4" w14:textId="77777777" w:rsidR="00D34F64" w:rsidRDefault="00D34F64" w:rsidP="007E5DC2">
      <w:pPr>
        <w:spacing w:after="0" w:line="240" w:lineRule="auto"/>
      </w:pPr>
      <w:r>
        <w:separator/>
      </w:r>
    </w:p>
  </w:footnote>
  <w:footnote w:type="continuationSeparator" w:id="0">
    <w:p w14:paraId="1B031A3E" w14:textId="77777777" w:rsidR="00D34F64" w:rsidRDefault="00D34F64" w:rsidP="007E5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D06"/>
    <w:multiLevelType w:val="multilevel"/>
    <w:tmpl w:val="7F54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41DD6"/>
    <w:multiLevelType w:val="multilevel"/>
    <w:tmpl w:val="C92A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F3A3F"/>
    <w:multiLevelType w:val="hybridMultilevel"/>
    <w:tmpl w:val="94E0D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F6AE2"/>
    <w:multiLevelType w:val="multilevel"/>
    <w:tmpl w:val="421E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96C99"/>
    <w:multiLevelType w:val="multilevel"/>
    <w:tmpl w:val="0D06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70F03"/>
    <w:multiLevelType w:val="multilevel"/>
    <w:tmpl w:val="46A8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43AF3"/>
    <w:multiLevelType w:val="multilevel"/>
    <w:tmpl w:val="8D3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A544F"/>
    <w:multiLevelType w:val="multilevel"/>
    <w:tmpl w:val="31B6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13419C"/>
    <w:multiLevelType w:val="multilevel"/>
    <w:tmpl w:val="67B8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D6A82"/>
    <w:multiLevelType w:val="multilevel"/>
    <w:tmpl w:val="9EEE7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694709"/>
    <w:multiLevelType w:val="multilevel"/>
    <w:tmpl w:val="D16E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9C5507"/>
    <w:multiLevelType w:val="multilevel"/>
    <w:tmpl w:val="4766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77672"/>
    <w:multiLevelType w:val="multilevel"/>
    <w:tmpl w:val="9A46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8246B4"/>
    <w:multiLevelType w:val="multilevel"/>
    <w:tmpl w:val="551E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F03FEF"/>
    <w:multiLevelType w:val="multilevel"/>
    <w:tmpl w:val="F3BE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0F35CB"/>
    <w:multiLevelType w:val="multilevel"/>
    <w:tmpl w:val="EBBA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60B83"/>
    <w:multiLevelType w:val="multilevel"/>
    <w:tmpl w:val="B072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11850"/>
    <w:multiLevelType w:val="multilevel"/>
    <w:tmpl w:val="BD5A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65BE5"/>
    <w:multiLevelType w:val="multilevel"/>
    <w:tmpl w:val="AA82AD4C"/>
    <w:lvl w:ilvl="0">
      <w:start w:val="1"/>
      <w:numFmt w:val="bullet"/>
      <w:lvlText w:val=""/>
      <w:lvlJc w:val="left"/>
      <w:pPr>
        <w:tabs>
          <w:tab w:val="num" w:pos="2484"/>
        </w:tabs>
        <w:ind w:left="2484" w:hanging="360"/>
      </w:pPr>
      <w:rPr>
        <w:rFonts w:ascii="Symbol" w:hAnsi="Symbol" w:hint="default"/>
        <w:sz w:val="20"/>
      </w:rPr>
    </w:lvl>
    <w:lvl w:ilvl="1" w:tentative="1">
      <w:start w:val="1"/>
      <w:numFmt w:val="bullet"/>
      <w:lvlText w:val="o"/>
      <w:lvlJc w:val="left"/>
      <w:pPr>
        <w:tabs>
          <w:tab w:val="num" w:pos="3204"/>
        </w:tabs>
        <w:ind w:left="3204" w:hanging="360"/>
      </w:pPr>
      <w:rPr>
        <w:rFonts w:ascii="Courier New" w:hAnsi="Courier New" w:hint="default"/>
        <w:sz w:val="20"/>
      </w:rPr>
    </w:lvl>
    <w:lvl w:ilvl="2" w:tentative="1">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19" w15:restartNumberingAfterBreak="0">
    <w:nsid w:val="321D4710"/>
    <w:multiLevelType w:val="multilevel"/>
    <w:tmpl w:val="C9BC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84C0E"/>
    <w:multiLevelType w:val="multilevel"/>
    <w:tmpl w:val="E918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EE7DB6"/>
    <w:multiLevelType w:val="multilevel"/>
    <w:tmpl w:val="0DE0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A35090"/>
    <w:multiLevelType w:val="multilevel"/>
    <w:tmpl w:val="9B6C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D120C9"/>
    <w:multiLevelType w:val="multilevel"/>
    <w:tmpl w:val="E042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FF14EE"/>
    <w:multiLevelType w:val="multilevel"/>
    <w:tmpl w:val="4768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D605EF"/>
    <w:multiLevelType w:val="multilevel"/>
    <w:tmpl w:val="E300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C35C91"/>
    <w:multiLevelType w:val="multilevel"/>
    <w:tmpl w:val="30E0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1501A"/>
    <w:multiLevelType w:val="multilevel"/>
    <w:tmpl w:val="72967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811F17"/>
    <w:multiLevelType w:val="multilevel"/>
    <w:tmpl w:val="96C47172"/>
    <w:lvl w:ilvl="0">
      <w:start w:val="1"/>
      <w:numFmt w:val="bullet"/>
      <w:lvlText w:val=""/>
      <w:lvlJc w:val="left"/>
      <w:pPr>
        <w:tabs>
          <w:tab w:val="num" w:pos="2844"/>
        </w:tabs>
        <w:ind w:left="2844" w:hanging="360"/>
      </w:pPr>
      <w:rPr>
        <w:rFonts w:ascii="Symbol" w:hAnsi="Symbol" w:hint="default"/>
        <w:sz w:val="20"/>
      </w:rPr>
    </w:lvl>
    <w:lvl w:ilvl="1" w:tentative="1">
      <w:start w:val="1"/>
      <w:numFmt w:val="bullet"/>
      <w:lvlText w:val="o"/>
      <w:lvlJc w:val="left"/>
      <w:pPr>
        <w:tabs>
          <w:tab w:val="num" w:pos="3564"/>
        </w:tabs>
        <w:ind w:left="3564" w:hanging="360"/>
      </w:pPr>
      <w:rPr>
        <w:rFonts w:ascii="Courier New" w:hAnsi="Courier New" w:hint="default"/>
        <w:sz w:val="20"/>
      </w:rPr>
    </w:lvl>
    <w:lvl w:ilvl="2" w:tentative="1">
      <w:start w:val="1"/>
      <w:numFmt w:val="bullet"/>
      <w:lvlText w:val=""/>
      <w:lvlJc w:val="left"/>
      <w:pPr>
        <w:tabs>
          <w:tab w:val="num" w:pos="4284"/>
        </w:tabs>
        <w:ind w:left="4284" w:hanging="360"/>
      </w:pPr>
      <w:rPr>
        <w:rFonts w:ascii="Wingdings" w:hAnsi="Wingdings" w:hint="default"/>
        <w:sz w:val="20"/>
      </w:rPr>
    </w:lvl>
    <w:lvl w:ilvl="3" w:tentative="1">
      <w:start w:val="1"/>
      <w:numFmt w:val="bullet"/>
      <w:lvlText w:val=""/>
      <w:lvlJc w:val="left"/>
      <w:pPr>
        <w:tabs>
          <w:tab w:val="num" w:pos="5004"/>
        </w:tabs>
        <w:ind w:left="5004" w:hanging="360"/>
      </w:pPr>
      <w:rPr>
        <w:rFonts w:ascii="Wingdings" w:hAnsi="Wingdings" w:hint="default"/>
        <w:sz w:val="20"/>
      </w:rPr>
    </w:lvl>
    <w:lvl w:ilvl="4" w:tentative="1">
      <w:start w:val="1"/>
      <w:numFmt w:val="bullet"/>
      <w:lvlText w:val=""/>
      <w:lvlJc w:val="left"/>
      <w:pPr>
        <w:tabs>
          <w:tab w:val="num" w:pos="5724"/>
        </w:tabs>
        <w:ind w:left="5724" w:hanging="360"/>
      </w:pPr>
      <w:rPr>
        <w:rFonts w:ascii="Wingdings" w:hAnsi="Wingdings" w:hint="default"/>
        <w:sz w:val="20"/>
      </w:rPr>
    </w:lvl>
    <w:lvl w:ilvl="5" w:tentative="1">
      <w:start w:val="1"/>
      <w:numFmt w:val="bullet"/>
      <w:lvlText w:val=""/>
      <w:lvlJc w:val="left"/>
      <w:pPr>
        <w:tabs>
          <w:tab w:val="num" w:pos="6444"/>
        </w:tabs>
        <w:ind w:left="6444" w:hanging="360"/>
      </w:pPr>
      <w:rPr>
        <w:rFonts w:ascii="Wingdings" w:hAnsi="Wingdings" w:hint="default"/>
        <w:sz w:val="20"/>
      </w:rPr>
    </w:lvl>
    <w:lvl w:ilvl="6" w:tentative="1">
      <w:start w:val="1"/>
      <w:numFmt w:val="bullet"/>
      <w:lvlText w:val=""/>
      <w:lvlJc w:val="left"/>
      <w:pPr>
        <w:tabs>
          <w:tab w:val="num" w:pos="7164"/>
        </w:tabs>
        <w:ind w:left="7164" w:hanging="360"/>
      </w:pPr>
      <w:rPr>
        <w:rFonts w:ascii="Wingdings" w:hAnsi="Wingdings" w:hint="default"/>
        <w:sz w:val="20"/>
      </w:rPr>
    </w:lvl>
    <w:lvl w:ilvl="7" w:tentative="1">
      <w:start w:val="1"/>
      <w:numFmt w:val="bullet"/>
      <w:lvlText w:val=""/>
      <w:lvlJc w:val="left"/>
      <w:pPr>
        <w:tabs>
          <w:tab w:val="num" w:pos="7884"/>
        </w:tabs>
        <w:ind w:left="7884" w:hanging="360"/>
      </w:pPr>
      <w:rPr>
        <w:rFonts w:ascii="Wingdings" w:hAnsi="Wingdings" w:hint="default"/>
        <w:sz w:val="20"/>
      </w:rPr>
    </w:lvl>
    <w:lvl w:ilvl="8" w:tentative="1">
      <w:start w:val="1"/>
      <w:numFmt w:val="bullet"/>
      <w:lvlText w:val=""/>
      <w:lvlJc w:val="left"/>
      <w:pPr>
        <w:tabs>
          <w:tab w:val="num" w:pos="8604"/>
        </w:tabs>
        <w:ind w:left="8604" w:hanging="360"/>
      </w:pPr>
      <w:rPr>
        <w:rFonts w:ascii="Wingdings" w:hAnsi="Wingdings" w:hint="default"/>
        <w:sz w:val="20"/>
      </w:rPr>
    </w:lvl>
  </w:abstractNum>
  <w:abstractNum w:abstractNumId="29" w15:restartNumberingAfterBreak="0">
    <w:nsid w:val="51E03B2A"/>
    <w:multiLevelType w:val="multilevel"/>
    <w:tmpl w:val="1F36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C709BB"/>
    <w:multiLevelType w:val="multilevel"/>
    <w:tmpl w:val="EE98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853F0"/>
    <w:multiLevelType w:val="multilevel"/>
    <w:tmpl w:val="B45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BE7B42"/>
    <w:multiLevelType w:val="multilevel"/>
    <w:tmpl w:val="CFAC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EA4B02"/>
    <w:multiLevelType w:val="multilevel"/>
    <w:tmpl w:val="92E0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C32E06"/>
    <w:multiLevelType w:val="multilevel"/>
    <w:tmpl w:val="B8D65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103453"/>
    <w:multiLevelType w:val="multilevel"/>
    <w:tmpl w:val="468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A870D1"/>
    <w:multiLevelType w:val="multilevel"/>
    <w:tmpl w:val="BB4AA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2114B5"/>
    <w:multiLevelType w:val="multilevel"/>
    <w:tmpl w:val="4764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C50855"/>
    <w:multiLevelType w:val="multilevel"/>
    <w:tmpl w:val="A0BC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417EE"/>
    <w:multiLevelType w:val="multilevel"/>
    <w:tmpl w:val="7A32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CF037F"/>
    <w:multiLevelType w:val="multilevel"/>
    <w:tmpl w:val="8EB0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1B3011"/>
    <w:multiLevelType w:val="multilevel"/>
    <w:tmpl w:val="4E32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893CED"/>
    <w:multiLevelType w:val="multilevel"/>
    <w:tmpl w:val="3CC0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8C59F2"/>
    <w:multiLevelType w:val="multilevel"/>
    <w:tmpl w:val="B8AE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D80BD9"/>
    <w:multiLevelType w:val="multilevel"/>
    <w:tmpl w:val="7D68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CD225F"/>
    <w:multiLevelType w:val="multilevel"/>
    <w:tmpl w:val="9F6A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A66A95"/>
    <w:multiLevelType w:val="multilevel"/>
    <w:tmpl w:val="B16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D02003"/>
    <w:multiLevelType w:val="multilevel"/>
    <w:tmpl w:val="956E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978785">
    <w:abstractNumId w:val="29"/>
  </w:num>
  <w:num w:numId="2" w16cid:durableId="901406445">
    <w:abstractNumId w:val="23"/>
  </w:num>
  <w:num w:numId="3" w16cid:durableId="309866536">
    <w:abstractNumId w:val="8"/>
  </w:num>
  <w:num w:numId="4" w16cid:durableId="1618636796">
    <w:abstractNumId w:val="10"/>
  </w:num>
  <w:num w:numId="5" w16cid:durableId="1827473598">
    <w:abstractNumId w:val="43"/>
  </w:num>
  <w:num w:numId="6" w16cid:durableId="1732120000">
    <w:abstractNumId w:val="47"/>
  </w:num>
  <w:num w:numId="7" w16cid:durableId="489519511">
    <w:abstractNumId w:val="19"/>
  </w:num>
  <w:num w:numId="8" w16cid:durableId="1763379567">
    <w:abstractNumId w:val="44"/>
  </w:num>
  <w:num w:numId="9" w16cid:durableId="1781947040">
    <w:abstractNumId w:val="5"/>
  </w:num>
  <w:num w:numId="10" w16cid:durableId="587350490">
    <w:abstractNumId w:val="35"/>
  </w:num>
  <w:num w:numId="11" w16cid:durableId="1610966496">
    <w:abstractNumId w:val="7"/>
  </w:num>
  <w:num w:numId="12" w16cid:durableId="1964849788">
    <w:abstractNumId w:val="45"/>
  </w:num>
  <w:num w:numId="13" w16cid:durableId="1726565072">
    <w:abstractNumId w:val="33"/>
  </w:num>
  <w:num w:numId="14" w16cid:durableId="1004094302">
    <w:abstractNumId w:val="31"/>
  </w:num>
  <w:num w:numId="15" w16cid:durableId="222181812">
    <w:abstractNumId w:val="13"/>
  </w:num>
  <w:num w:numId="16" w16cid:durableId="1090472446">
    <w:abstractNumId w:val="32"/>
  </w:num>
  <w:num w:numId="17" w16cid:durableId="726683851">
    <w:abstractNumId w:val="38"/>
  </w:num>
  <w:num w:numId="18" w16cid:durableId="1058090376">
    <w:abstractNumId w:val="24"/>
  </w:num>
  <w:num w:numId="19" w16cid:durableId="472136288">
    <w:abstractNumId w:val="41"/>
  </w:num>
  <w:num w:numId="20" w16cid:durableId="1371109214">
    <w:abstractNumId w:val="20"/>
  </w:num>
  <w:num w:numId="21" w16cid:durableId="2146968830">
    <w:abstractNumId w:val="2"/>
  </w:num>
  <w:num w:numId="22" w16cid:durableId="2101560599">
    <w:abstractNumId w:val="28"/>
  </w:num>
  <w:num w:numId="23" w16cid:durableId="440149306">
    <w:abstractNumId w:val="18"/>
  </w:num>
  <w:num w:numId="24" w16cid:durableId="412506105">
    <w:abstractNumId w:val="0"/>
  </w:num>
  <w:num w:numId="25" w16cid:durableId="330108930">
    <w:abstractNumId w:val="46"/>
  </w:num>
  <w:num w:numId="26" w16cid:durableId="1671366038">
    <w:abstractNumId w:val="25"/>
  </w:num>
  <w:num w:numId="27" w16cid:durableId="1995329542">
    <w:abstractNumId w:val="22"/>
  </w:num>
  <w:num w:numId="28" w16cid:durableId="190726120">
    <w:abstractNumId w:val="30"/>
  </w:num>
  <w:num w:numId="29" w16cid:durableId="1588732815">
    <w:abstractNumId w:val="17"/>
  </w:num>
  <w:num w:numId="30" w16cid:durableId="2076006748">
    <w:abstractNumId w:val="15"/>
  </w:num>
  <w:num w:numId="31" w16cid:durableId="1849444677">
    <w:abstractNumId w:val="26"/>
  </w:num>
  <w:num w:numId="32" w16cid:durableId="1922830792">
    <w:abstractNumId w:val="16"/>
  </w:num>
  <w:num w:numId="33" w16cid:durableId="337385639">
    <w:abstractNumId w:val="36"/>
  </w:num>
  <w:num w:numId="34" w16cid:durableId="355426384">
    <w:abstractNumId w:val="4"/>
  </w:num>
  <w:num w:numId="35" w16cid:durableId="2136018701">
    <w:abstractNumId w:val="40"/>
  </w:num>
  <w:num w:numId="36" w16cid:durableId="31732911">
    <w:abstractNumId w:val="12"/>
  </w:num>
  <w:num w:numId="37" w16cid:durableId="1310402734">
    <w:abstractNumId w:val="27"/>
  </w:num>
  <w:num w:numId="38" w16cid:durableId="1192887028">
    <w:abstractNumId w:val="11"/>
  </w:num>
  <w:num w:numId="39" w16cid:durableId="321392396">
    <w:abstractNumId w:val="39"/>
  </w:num>
  <w:num w:numId="40" w16cid:durableId="58984549">
    <w:abstractNumId w:val="1"/>
  </w:num>
  <w:num w:numId="41" w16cid:durableId="1359963603">
    <w:abstractNumId w:val="21"/>
  </w:num>
  <w:num w:numId="42" w16cid:durableId="878668692">
    <w:abstractNumId w:val="42"/>
  </w:num>
  <w:num w:numId="43" w16cid:durableId="253982320">
    <w:abstractNumId w:val="37"/>
  </w:num>
  <w:num w:numId="44" w16cid:durableId="340208239">
    <w:abstractNumId w:val="3"/>
  </w:num>
  <w:num w:numId="45" w16cid:durableId="273901942">
    <w:abstractNumId w:val="6"/>
  </w:num>
  <w:num w:numId="46" w16cid:durableId="1139493692">
    <w:abstractNumId w:val="14"/>
  </w:num>
  <w:num w:numId="47" w16cid:durableId="1908756802">
    <w:abstractNumId w:val="9"/>
  </w:num>
  <w:num w:numId="48" w16cid:durableId="8214345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C8"/>
    <w:rsid w:val="00025398"/>
    <w:rsid w:val="0006536E"/>
    <w:rsid w:val="0012492B"/>
    <w:rsid w:val="001E4328"/>
    <w:rsid w:val="002918FB"/>
    <w:rsid w:val="002A1183"/>
    <w:rsid w:val="002B0E36"/>
    <w:rsid w:val="002D61C2"/>
    <w:rsid w:val="00347E80"/>
    <w:rsid w:val="00363103"/>
    <w:rsid w:val="00392407"/>
    <w:rsid w:val="00393909"/>
    <w:rsid w:val="00404A5C"/>
    <w:rsid w:val="004458FE"/>
    <w:rsid w:val="0045570C"/>
    <w:rsid w:val="00474843"/>
    <w:rsid w:val="0049454A"/>
    <w:rsid w:val="004A6746"/>
    <w:rsid w:val="004B1EED"/>
    <w:rsid w:val="004E1C4A"/>
    <w:rsid w:val="00541A86"/>
    <w:rsid w:val="00545C26"/>
    <w:rsid w:val="005830B7"/>
    <w:rsid w:val="005A745F"/>
    <w:rsid w:val="005C01F6"/>
    <w:rsid w:val="005D488D"/>
    <w:rsid w:val="005D62D5"/>
    <w:rsid w:val="006711E1"/>
    <w:rsid w:val="00687201"/>
    <w:rsid w:val="00691105"/>
    <w:rsid w:val="006A1AA1"/>
    <w:rsid w:val="006A540C"/>
    <w:rsid w:val="006F440F"/>
    <w:rsid w:val="007019C0"/>
    <w:rsid w:val="00723D74"/>
    <w:rsid w:val="0074773E"/>
    <w:rsid w:val="007723EA"/>
    <w:rsid w:val="007B5DE6"/>
    <w:rsid w:val="007D2EAF"/>
    <w:rsid w:val="007E5DC2"/>
    <w:rsid w:val="00810F76"/>
    <w:rsid w:val="00830C14"/>
    <w:rsid w:val="00840375"/>
    <w:rsid w:val="00863D82"/>
    <w:rsid w:val="0090385B"/>
    <w:rsid w:val="009406D2"/>
    <w:rsid w:val="00984385"/>
    <w:rsid w:val="009D0A6C"/>
    <w:rsid w:val="00A51F94"/>
    <w:rsid w:val="00A56761"/>
    <w:rsid w:val="00A56F80"/>
    <w:rsid w:val="00A77A6D"/>
    <w:rsid w:val="00AE24C5"/>
    <w:rsid w:val="00B6422C"/>
    <w:rsid w:val="00B74536"/>
    <w:rsid w:val="00B84008"/>
    <w:rsid w:val="00BA620D"/>
    <w:rsid w:val="00BE0F36"/>
    <w:rsid w:val="00C26D61"/>
    <w:rsid w:val="00CA1D2D"/>
    <w:rsid w:val="00CD5DC8"/>
    <w:rsid w:val="00CE4B18"/>
    <w:rsid w:val="00CE574C"/>
    <w:rsid w:val="00D145AB"/>
    <w:rsid w:val="00D34F64"/>
    <w:rsid w:val="00D42A81"/>
    <w:rsid w:val="00D764C1"/>
    <w:rsid w:val="00D8134B"/>
    <w:rsid w:val="00DE1C98"/>
    <w:rsid w:val="00E36FB5"/>
    <w:rsid w:val="00E51C28"/>
    <w:rsid w:val="00E540EE"/>
    <w:rsid w:val="00E64689"/>
    <w:rsid w:val="00EA11CD"/>
    <w:rsid w:val="00EF3ABC"/>
    <w:rsid w:val="00EF5A1B"/>
    <w:rsid w:val="00F55A55"/>
    <w:rsid w:val="00F95888"/>
    <w:rsid w:val="00F95EBB"/>
    <w:rsid w:val="00FB09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5DD0"/>
  <w15:chartTrackingRefBased/>
  <w15:docId w15:val="{1BAFDEDD-3D97-470C-BE98-CC7A4F40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134B"/>
    <w:rPr>
      <w14:ligatures w14:val="none"/>
    </w:rPr>
  </w:style>
  <w:style w:type="paragraph" w:styleId="Nagwek1">
    <w:name w:val="heading 1"/>
    <w:basedOn w:val="Normalny"/>
    <w:next w:val="Normalny"/>
    <w:link w:val="Nagwek1Znak"/>
    <w:uiPriority w:val="9"/>
    <w:qFormat/>
    <w:rsid w:val="00CD5DC8"/>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Nagwek2">
    <w:name w:val="heading 2"/>
    <w:basedOn w:val="Normalny"/>
    <w:next w:val="Normalny"/>
    <w:link w:val="Nagwek2Znak"/>
    <w:uiPriority w:val="9"/>
    <w:semiHidden/>
    <w:unhideWhenUsed/>
    <w:qFormat/>
    <w:rsid w:val="00CD5DC8"/>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Nagwek3">
    <w:name w:val="heading 3"/>
    <w:basedOn w:val="Normalny"/>
    <w:next w:val="Normalny"/>
    <w:link w:val="Nagwek3Znak"/>
    <w:uiPriority w:val="9"/>
    <w:semiHidden/>
    <w:unhideWhenUsed/>
    <w:qFormat/>
    <w:rsid w:val="00CD5DC8"/>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Nagwek4">
    <w:name w:val="heading 4"/>
    <w:basedOn w:val="Normalny"/>
    <w:next w:val="Normalny"/>
    <w:link w:val="Nagwek4Znak"/>
    <w:uiPriority w:val="9"/>
    <w:semiHidden/>
    <w:unhideWhenUsed/>
    <w:qFormat/>
    <w:rsid w:val="00CD5DC8"/>
    <w:pPr>
      <w:keepNext/>
      <w:keepLines/>
      <w:spacing w:before="80" w:after="40"/>
      <w:outlineLvl w:val="3"/>
    </w:pPr>
    <w:rPr>
      <w:rFonts w:eastAsiaTheme="majorEastAsia" w:cstheme="majorBidi"/>
      <w:i/>
      <w:iCs/>
      <w:color w:val="2F5496" w:themeColor="accent1" w:themeShade="BF"/>
      <w14:ligatures w14:val="standardContextual"/>
    </w:rPr>
  </w:style>
  <w:style w:type="paragraph" w:styleId="Nagwek5">
    <w:name w:val="heading 5"/>
    <w:basedOn w:val="Normalny"/>
    <w:next w:val="Normalny"/>
    <w:link w:val="Nagwek5Znak"/>
    <w:uiPriority w:val="9"/>
    <w:semiHidden/>
    <w:unhideWhenUsed/>
    <w:qFormat/>
    <w:rsid w:val="00CD5DC8"/>
    <w:pPr>
      <w:keepNext/>
      <w:keepLines/>
      <w:spacing w:before="80" w:after="40"/>
      <w:outlineLvl w:val="4"/>
    </w:pPr>
    <w:rPr>
      <w:rFonts w:eastAsiaTheme="majorEastAsia" w:cstheme="majorBidi"/>
      <w:color w:val="2F5496" w:themeColor="accent1" w:themeShade="BF"/>
      <w14:ligatures w14:val="standardContextual"/>
    </w:rPr>
  </w:style>
  <w:style w:type="paragraph" w:styleId="Nagwek6">
    <w:name w:val="heading 6"/>
    <w:basedOn w:val="Normalny"/>
    <w:next w:val="Normalny"/>
    <w:link w:val="Nagwek6Znak"/>
    <w:uiPriority w:val="9"/>
    <w:semiHidden/>
    <w:unhideWhenUsed/>
    <w:qFormat/>
    <w:rsid w:val="00CD5DC8"/>
    <w:pPr>
      <w:keepNext/>
      <w:keepLines/>
      <w:spacing w:before="40" w:after="0"/>
      <w:outlineLvl w:val="5"/>
    </w:pPr>
    <w:rPr>
      <w:rFonts w:eastAsiaTheme="majorEastAsia" w:cstheme="majorBidi"/>
      <w:i/>
      <w:iCs/>
      <w:color w:val="595959" w:themeColor="text1" w:themeTint="A6"/>
      <w14:ligatures w14:val="standardContextual"/>
    </w:rPr>
  </w:style>
  <w:style w:type="paragraph" w:styleId="Nagwek7">
    <w:name w:val="heading 7"/>
    <w:basedOn w:val="Normalny"/>
    <w:next w:val="Normalny"/>
    <w:link w:val="Nagwek7Znak"/>
    <w:uiPriority w:val="9"/>
    <w:semiHidden/>
    <w:unhideWhenUsed/>
    <w:qFormat/>
    <w:rsid w:val="00CD5DC8"/>
    <w:pPr>
      <w:keepNext/>
      <w:keepLines/>
      <w:spacing w:before="40" w:after="0"/>
      <w:outlineLvl w:val="6"/>
    </w:pPr>
    <w:rPr>
      <w:rFonts w:eastAsiaTheme="majorEastAsia" w:cstheme="majorBidi"/>
      <w:color w:val="595959" w:themeColor="text1" w:themeTint="A6"/>
      <w14:ligatures w14:val="standardContextual"/>
    </w:rPr>
  </w:style>
  <w:style w:type="paragraph" w:styleId="Nagwek8">
    <w:name w:val="heading 8"/>
    <w:basedOn w:val="Normalny"/>
    <w:next w:val="Normalny"/>
    <w:link w:val="Nagwek8Znak"/>
    <w:uiPriority w:val="9"/>
    <w:semiHidden/>
    <w:unhideWhenUsed/>
    <w:qFormat/>
    <w:rsid w:val="00CD5DC8"/>
    <w:pPr>
      <w:keepNext/>
      <w:keepLines/>
      <w:spacing w:after="0"/>
      <w:outlineLvl w:val="7"/>
    </w:pPr>
    <w:rPr>
      <w:rFonts w:eastAsiaTheme="majorEastAsia" w:cstheme="majorBidi"/>
      <w:i/>
      <w:iCs/>
      <w:color w:val="272727" w:themeColor="text1" w:themeTint="D8"/>
      <w14:ligatures w14:val="standardContextual"/>
    </w:rPr>
  </w:style>
  <w:style w:type="paragraph" w:styleId="Nagwek9">
    <w:name w:val="heading 9"/>
    <w:basedOn w:val="Normalny"/>
    <w:next w:val="Normalny"/>
    <w:link w:val="Nagwek9Znak"/>
    <w:uiPriority w:val="9"/>
    <w:semiHidden/>
    <w:unhideWhenUsed/>
    <w:qFormat/>
    <w:rsid w:val="00CD5DC8"/>
    <w:pPr>
      <w:keepNext/>
      <w:keepLines/>
      <w:spacing w:after="0"/>
      <w:outlineLvl w:val="8"/>
    </w:pPr>
    <w:rPr>
      <w:rFonts w:eastAsiaTheme="majorEastAsia" w:cstheme="majorBidi"/>
      <w:color w:val="272727" w:themeColor="text1" w:themeTint="D8"/>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5DC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D5DC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D5DC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D5DC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D5DC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D5DC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5DC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5DC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5DC8"/>
    <w:rPr>
      <w:rFonts w:eastAsiaTheme="majorEastAsia" w:cstheme="majorBidi"/>
      <w:color w:val="272727" w:themeColor="text1" w:themeTint="D8"/>
    </w:rPr>
  </w:style>
  <w:style w:type="paragraph" w:styleId="Tytu">
    <w:name w:val="Title"/>
    <w:basedOn w:val="Normalny"/>
    <w:next w:val="Normalny"/>
    <w:link w:val="TytuZnak"/>
    <w:uiPriority w:val="10"/>
    <w:qFormat/>
    <w:rsid w:val="00CD5D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CD5DC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5DC8"/>
    <w:pPr>
      <w:numPr>
        <w:ilvl w:val="1"/>
      </w:numPr>
    </w:pPr>
    <w:rPr>
      <w:rFonts w:eastAsiaTheme="majorEastAsia" w:cstheme="majorBidi"/>
      <w:color w:val="595959" w:themeColor="text1" w:themeTint="A6"/>
      <w:spacing w:val="15"/>
      <w:sz w:val="28"/>
      <w:szCs w:val="28"/>
      <w14:ligatures w14:val="standardContextual"/>
    </w:rPr>
  </w:style>
  <w:style w:type="character" w:customStyle="1" w:styleId="PodtytuZnak">
    <w:name w:val="Podtytuł Znak"/>
    <w:basedOn w:val="Domylnaczcionkaakapitu"/>
    <w:link w:val="Podtytu"/>
    <w:uiPriority w:val="11"/>
    <w:rsid w:val="00CD5DC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5DC8"/>
    <w:pPr>
      <w:spacing w:before="160"/>
      <w:jc w:val="center"/>
    </w:pPr>
    <w:rPr>
      <w:i/>
      <w:iCs/>
      <w:color w:val="404040" w:themeColor="text1" w:themeTint="BF"/>
      <w14:ligatures w14:val="standardContextual"/>
    </w:rPr>
  </w:style>
  <w:style w:type="character" w:customStyle="1" w:styleId="CytatZnak">
    <w:name w:val="Cytat Znak"/>
    <w:basedOn w:val="Domylnaczcionkaakapitu"/>
    <w:link w:val="Cytat"/>
    <w:uiPriority w:val="29"/>
    <w:rsid w:val="00CD5DC8"/>
    <w:rPr>
      <w:i/>
      <w:iCs/>
      <w:color w:val="404040" w:themeColor="text1" w:themeTint="BF"/>
    </w:rPr>
  </w:style>
  <w:style w:type="paragraph" w:styleId="Akapitzlist">
    <w:name w:val="List Paragraph"/>
    <w:basedOn w:val="Normalny"/>
    <w:uiPriority w:val="34"/>
    <w:qFormat/>
    <w:rsid w:val="00CD5DC8"/>
    <w:pPr>
      <w:ind w:left="720"/>
      <w:contextualSpacing/>
    </w:pPr>
    <w:rPr>
      <w14:ligatures w14:val="standardContextual"/>
    </w:rPr>
  </w:style>
  <w:style w:type="character" w:styleId="Wyrnienieintensywne">
    <w:name w:val="Intense Emphasis"/>
    <w:basedOn w:val="Domylnaczcionkaakapitu"/>
    <w:uiPriority w:val="21"/>
    <w:qFormat/>
    <w:rsid w:val="00CD5DC8"/>
    <w:rPr>
      <w:i/>
      <w:iCs/>
      <w:color w:val="2F5496" w:themeColor="accent1" w:themeShade="BF"/>
    </w:rPr>
  </w:style>
  <w:style w:type="paragraph" w:styleId="Cytatintensywny">
    <w:name w:val="Intense Quote"/>
    <w:basedOn w:val="Normalny"/>
    <w:next w:val="Normalny"/>
    <w:link w:val="CytatintensywnyZnak"/>
    <w:uiPriority w:val="30"/>
    <w:qFormat/>
    <w:rsid w:val="00CD5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CytatintensywnyZnak">
    <w:name w:val="Cytat intensywny Znak"/>
    <w:basedOn w:val="Domylnaczcionkaakapitu"/>
    <w:link w:val="Cytatintensywny"/>
    <w:uiPriority w:val="30"/>
    <w:rsid w:val="00CD5DC8"/>
    <w:rPr>
      <w:i/>
      <w:iCs/>
      <w:color w:val="2F5496" w:themeColor="accent1" w:themeShade="BF"/>
    </w:rPr>
  </w:style>
  <w:style w:type="character" w:styleId="Odwoanieintensywne">
    <w:name w:val="Intense Reference"/>
    <w:basedOn w:val="Domylnaczcionkaakapitu"/>
    <w:uiPriority w:val="32"/>
    <w:qFormat/>
    <w:rsid w:val="00CD5DC8"/>
    <w:rPr>
      <w:b/>
      <w:bCs/>
      <w:smallCaps/>
      <w:color w:val="2F5496" w:themeColor="accent1" w:themeShade="BF"/>
      <w:spacing w:val="5"/>
    </w:rPr>
  </w:style>
  <w:style w:type="paragraph" w:styleId="NormalnyWeb">
    <w:name w:val="Normal (Web)"/>
    <w:basedOn w:val="Normalny"/>
    <w:uiPriority w:val="99"/>
    <w:unhideWhenUsed/>
    <w:rsid w:val="002A1183"/>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whitespace-normal">
    <w:name w:val="whitespace-normal"/>
    <w:basedOn w:val="Domylnaczcionkaakapitu"/>
    <w:rsid w:val="002A1183"/>
  </w:style>
  <w:style w:type="character" w:styleId="Pogrubienie">
    <w:name w:val="Strong"/>
    <w:basedOn w:val="Domylnaczcionkaakapitu"/>
    <w:uiPriority w:val="22"/>
    <w:qFormat/>
    <w:rsid w:val="004A6746"/>
    <w:rPr>
      <w:b/>
      <w:bCs/>
    </w:rPr>
  </w:style>
  <w:style w:type="character" w:styleId="Hipercze">
    <w:name w:val="Hyperlink"/>
    <w:basedOn w:val="Domylnaczcionkaakapitu"/>
    <w:uiPriority w:val="99"/>
    <w:unhideWhenUsed/>
    <w:rsid w:val="002B0E36"/>
    <w:rPr>
      <w:color w:val="0563C1" w:themeColor="hyperlink"/>
      <w:u w:val="single"/>
    </w:rPr>
  </w:style>
  <w:style w:type="character" w:styleId="Nierozpoznanawzmianka">
    <w:name w:val="Unresolved Mention"/>
    <w:basedOn w:val="Domylnaczcionkaakapitu"/>
    <w:uiPriority w:val="99"/>
    <w:semiHidden/>
    <w:unhideWhenUsed/>
    <w:rsid w:val="002B0E36"/>
    <w:rPr>
      <w:color w:val="605E5C"/>
      <w:shd w:val="clear" w:color="auto" w:fill="E1DFDD"/>
    </w:rPr>
  </w:style>
  <w:style w:type="paragraph" w:styleId="Nagwek">
    <w:name w:val="header"/>
    <w:basedOn w:val="Normalny"/>
    <w:link w:val="NagwekZnak"/>
    <w:uiPriority w:val="99"/>
    <w:unhideWhenUsed/>
    <w:rsid w:val="007E5D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5DC2"/>
    <w:rPr>
      <w14:ligatures w14:val="none"/>
    </w:rPr>
  </w:style>
  <w:style w:type="paragraph" w:styleId="Stopka">
    <w:name w:val="footer"/>
    <w:basedOn w:val="Normalny"/>
    <w:link w:val="StopkaZnak"/>
    <w:uiPriority w:val="99"/>
    <w:unhideWhenUsed/>
    <w:rsid w:val="007E5D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5DC2"/>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sja.tv/transmisja/82937/posiedzenie-komisji-ds-rodziny-rady-gminy-osielsko-w-dniu-wtorek-21-kwietnia-202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8</Pages>
  <Words>3085</Words>
  <Characters>18511</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Ściesińska Justyna</dc:creator>
  <cp:keywords/>
  <dc:description/>
  <cp:lastModifiedBy>Ściesińska Justyna</cp:lastModifiedBy>
  <cp:revision>6</cp:revision>
  <dcterms:created xsi:type="dcterms:W3CDTF">2026-05-12T12:35:00Z</dcterms:created>
  <dcterms:modified xsi:type="dcterms:W3CDTF">2026-05-13T10:05:00Z</dcterms:modified>
</cp:coreProperties>
</file>